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00F" w:rsidRPr="00840DAF" w:rsidRDefault="0010000F" w:rsidP="0010000F">
      <w:pPr>
        <w:adjustRightInd w:val="0"/>
        <w:spacing w:line="240" w:lineRule="atLeast"/>
        <w:jc w:val="center"/>
        <w:rPr>
          <w:rFonts w:ascii="楷体" w:eastAsia="楷体" w:hAnsi="楷体" w:hint="eastAsia"/>
          <w:b/>
          <w:color w:val="000000"/>
          <w:sz w:val="72"/>
          <w:szCs w:val="72"/>
        </w:rPr>
      </w:pPr>
      <w:r>
        <w:rPr>
          <w:rFonts w:ascii="楷体" w:eastAsia="楷体" w:hAnsi="楷体" w:hint="eastAsia"/>
          <w:b/>
          <w:color w:val="000000"/>
          <w:sz w:val="72"/>
          <w:szCs w:val="72"/>
        </w:rPr>
        <w:t>江门</w:t>
      </w:r>
      <w:r w:rsidRPr="00840DAF">
        <w:rPr>
          <w:rFonts w:ascii="楷体" w:eastAsia="楷体" w:hAnsi="楷体" w:hint="eastAsia"/>
          <w:b/>
          <w:color w:val="000000"/>
          <w:sz w:val="72"/>
          <w:szCs w:val="72"/>
        </w:rPr>
        <w:t>市</w:t>
      </w:r>
      <w:r>
        <w:rPr>
          <w:rFonts w:ascii="楷体" w:eastAsia="楷体" w:hAnsi="楷体" w:hint="eastAsia"/>
          <w:b/>
          <w:color w:val="000000"/>
          <w:sz w:val="72"/>
          <w:szCs w:val="72"/>
        </w:rPr>
        <w:t>蓬江区</w:t>
      </w:r>
      <w:r w:rsidRPr="00840DAF">
        <w:rPr>
          <w:rFonts w:ascii="楷体" w:eastAsia="楷体" w:hAnsi="楷体" w:hint="eastAsia"/>
          <w:b/>
          <w:color w:val="000000"/>
          <w:sz w:val="72"/>
          <w:szCs w:val="72"/>
        </w:rPr>
        <w:t>人民法院采购项目</w:t>
      </w:r>
    </w:p>
    <w:p w:rsidR="0010000F" w:rsidRPr="00840DAF" w:rsidRDefault="0010000F" w:rsidP="0010000F">
      <w:pPr>
        <w:adjustRightInd w:val="0"/>
        <w:spacing w:line="240" w:lineRule="atLeast"/>
        <w:jc w:val="center"/>
        <w:rPr>
          <w:rFonts w:ascii="黑体" w:eastAsia="黑体" w:hAnsi="黑体" w:hint="eastAsia"/>
          <w:color w:val="000000"/>
          <w:sz w:val="30"/>
          <w:szCs w:val="30"/>
        </w:rPr>
      </w:pPr>
    </w:p>
    <w:p w:rsidR="0010000F" w:rsidRPr="00840DAF" w:rsidRDefault="0010000F" w:rsidP="0010000F">
      <w:pPr>
        <w:adjustRightInd w:val="0"/>
        <w:spacing w:line="240" w:lineRule="atLeast"/>
        <w:jc w:val="center"/>
        <w:rPr>
          <w:rFonts w:ascii="黑体" w:eastAsia="黑体" w:hAnsi="黑体" w:hint="eastAsia"/>
          <w:color w:val="000000"/>
          <w:sz w:val="30"/>
          <w:szCs w:val="30"/>
        </w:rPr>
      </w:pPr>
    </w:p>
    <w:p w:rsidR="0010000F" w:rsidRPr="00840DAF" w:rsidRDefault="0010000F" w:rsidP="0010000F">
      <w:pPr>
        <w:adjustRightInd w:val="0"/>
        <w:spacing w:line="240" w:lineRule="atLeast"/>
        <w:jc w:val="center"/>
        <w:rPr>
          <w:rFonts w:ascii="黑体" w:eastAsia="黑体" w:hAnsi="黑体" w:hint="eastAsia"/>
          <w:color w:val="000000"/>
          <w:sz w:val="30"/>
          <w:szCs w:val="30"/>
        </w:rPr>
      </w:pPr>
    </w:p>
    <w:p w:rsidR="0010000F" w:rsidRPr="00840DAF" w:rsidRDefault="0010000F" w:rsidP="0010000F">
      <w:pPr>
        <w:adjustRightInd w:val="0"/>
        <w:snapToGrid w:val="0"/>
        <w:spacing w:line="1400" w:lineRule="atLeast"/>
        <w:jc w:val="center"/>
        <w:rPr>
          <w:rFonts w:ascii="黑体" w:eastAsia="黑体" w:hAnsi="黑体" w:hint="eastAsia"/>
          <w:color w:val="000000"/>
          <w:sz w:val="90"/>
          <w:szCs w:val="90"/>
        </w:rPr>
      </w:pPr>
      <w:proofErr w:type="gramStart"/>
      <w:r w:rsidRPr="00840DAF">
        <w:rPr>
          <w:rFonts w:ascii="黑体" w:eastAsia="黑体" w:hAnsi="黑体" w:hint="eastAsia"/>
          <w:color w:val="000000"/>
          <w:sz w:val="90"/>
          <w:szCs w:val="90"/>
        </w:rPr>
        <w:t>询</w:t>
      </w:r>
      <w:proofErr w:type="gramEnd"/>
    </w:p>
    <w:p w:rsidR="0010000F" w:rsidRPr="00840DAF" w:rsidRDefault="0010000F" w:rsidP="0010000F">
      <w:pPr>
        <w:adjustRightInd w:val="0"/>
        <w:snapToGrid w:val="0"/>
        <w:spacing w:line="1400" w:lineRule="atLeast"/>
        <w:jc w:val="center"/>
        <w:rPr>
          <w:rFonts w:ascii="黑体" w:eastAsia="黑体" w:hAnsi="黑体" w:hint="eastAsia"/>
          <w:color w:val="000000"/>
          <w:sz w:val="90"/>
          <w:szCs w:val="90"/>
        </w:rPr>
      </w:pPr>
      <w:r w:rsidRPr="00840DAF">
        <w:rPr>
          <w:rFonts w:ascii="黑体" w:eastAsia="黑体" w:hAnsi="黑体" w:hint="eastAsia"/>
          <w:color w:val="000000"/>
          <w:sz w:val="90"/>
          <w:szCs w:val="90"/>
        </w:rPr>
        <w:t>价</w:t>
      </w:r>
    </w:p>
    <w:p w:rsidR="0010000F" w:rsidRPr="00840DAF" w:rsidRDefault="0010000F" w:rsidP="0010000F">
      <w:pPr>
        <w:adjustRightInd w:val="0"/>
        <w:snapToGrid w:val="0"/>
        <w:spacing w:line="1400" w:lineRule="atLeast"/>
        <w:jc w:val="center"/>
        <w:rPr>
          <w:rFonts w:ascii="黑体" w:eastAsia="黑体" w:hAnsi="黑体" w:hint="eastAsia"/>
          <w:color w:val="000000"/>
          <w:sz w:val="90"/>
          <w:szCs w:val="90"/>
        </w:rPr>
      </w:pPr>
      <w:r w:rsidRPr="00840DAF">
        <w:rPr>
          <w:rFonts w:ascii="黑体" w:eastAsia="黑体" w:hAnsi="黑体" w:hint="eastAsia"/>
          <w:color w:val="000000"/>
          <w:sz w:val="90"/>
          <w:szCs w:val="90"/>
        </w:rPr>
        <w:t>文</w:t>
      </w:r>
    </w:p>
    <w:p w:rsidR="0010000F" w:rsidRPr="00840DAF" w:rsidRDefault="0010000F" w:rsidP="0010000F">
      <w:pPr>
        <w:adjustRightInd w:val="0"/>
        <w:snapToGrid w:val="0"/>
        <w:spacing w:line="1400" w:lineRule="atLeast"/>
        <w:jc w:val="center"/>
        <w:rPr>
          <w:rFonts w:ascii="黑体" w:eastAsia="黑体" w:hAnsi="黑体" w:hint="eastAsia"/>
          <w:color w:val="000000"/>
          <w:sz w:val="90"/>
          <w:szCs w:val="90"/>
        </w:rPr>
      </w:pPr>
      <w:r w:rsidRPr="00840DAF">
        <w:rPr>
          <w:rFonts w:ascii="黑体" w:eastAsia="黑体" w:hAnsi="黑体" w:hint="eastAsia"/>
          <w:color w:val="000000"/>
          <w:sz w:val="90"/>
          <w:szCs w:val="90"/>
        </w:rPr>
        <w:t>件</w:t>
      </w:r>
    </w:p>
    <w:p w:rsidR="0010000F" w:rsidRPr="00840DAF" w:rsidRDefault="0010000F" w:rsidP="0010000F">
      <w:pPr>
        <w:spacing w:line="500" w:lineRule="exact"/>
        <w:ind w:firstLineChars="1000" w:firstLine="2400"/>
        <w:jc w:val="left"/>
        <w:rPr>
          <w:rFonts w:hint="eastAsia"/>
          <w:b/>
          <w:bCs/>
          <w:color w:val="000000"/>
          <w:sz w:val="24"/>
        </w:rPr>
      </w:pPr>
    </w:p>
    <w:p w:rsidR="0010000F" w:rsidRPr="00840DAF" w:rsidRDefault="0010000F" w:rsidP="0010000F">
      <w:pPr>
        <w:spacing w:line="500" w:lineRule="exact"/>
        <w:ind w:firstLineChars="1000" w:firstLine="2400"/>
        <w:jc w:val="left"/>
        <w:rPr>
          <w:rFonts w:hint="eastAsia"/>
          <w:b/>
          <w:bCs/>
          <w:color w:val="000000"/>
          <w:sz w:val="24"/>
        </w:rPr>
      </w:pPr>
    </w:p>
    <w:p w:rsidR="0010000F" w:rsidRPr="00840DAF" w:rsidRDefault="0010000F" w:rsidP="0010000F">
      <w:pPr>
        <w:spacing w:line="500" w:lineRule="exact"/>
        <w:ind w:firstLineChars="1000" w:firstLine="2400"/>
        <w:jc w:val="left"/>
        <w:rPr>
          <w:rFonts w:hint="eastAsia"/>
          <w:b/>
          <w:bCs/>
          <w:color w:val="000000"/>
          <w:sz w:val="24"/>
        </w:rPr>
      </w:pPr>
    </w:p>
    <w:p w:rsidR="0010000F" w:rsidRPr="00840DAF" w:rsidRDefault="0010000F" w:rsidP="0010000F">
      <w:pPr>
        <w:spacing w:line="660" w:lineRule="atLeast"/>
        <w:ind w:firstLineChars="128" w:firstLine="358"/>
        <w:jc w:val="left"/>
        <w:rPr>
          <w:rFonts w:ascii="宋体" w:hAnsi="宋体" w:hint="eastAsia"/>
          <w:b/>
          <w:bCs/>
          <w:color w:val="000000"/>
          <w:sz w:val="28"/>
          <w:szCs w:val="28"/>
          <w:u w:val="single"/>
        </w:rPr>
      </w:pPr>
      <w:r w:rsidRPr="00840DAF">
        <w:rPr>
          <w:rFonts w:ascii="宋体" w:hAnsi="宋体" w:hint="eastAsia"/>
          <w:b/>
          <w:bCs/>
          <w:color w:val="000000"/>
          <w:sz w:val="28"/>
          <w:szCs w:val="28"/>
        </w:rPr>
        <w:t>采购</w:t>
      </w:r>
      <w:r w:rsidRPr="00840DAF">
        <w:rPr>
          <w:rFonts w:ascii="宋体" w:hAnsi="宋体"/>
          <w:b/>
          <w:bCs/>
          <w:color w:val="000000"/>
          <w:sz w:val="28"/>
          <w:szCs w:val="28"/>
        </w:rPr>
        <w:t>项目编号：</w:t>
      </w:r>
      <w:r>
        <w:rPr>
          <w:rFonts w:ascii="宋体" w:hAnsi="宋体" w:hint="eastAsia"/>
          <w:b/>
          <w:bCs/>
          <w:color w:val="000000"/>
          <w:sz w:val="28"/>
          <w:szCs w:val="28"/>
          <w:u w:val="single"/>
        </w:rPr>
        <w:t>PJFY-20200601</w:t>
      </w:r>
      <w:r w:rsidRPr="00840DAF">
        <w:rPr>
          <w:rFonts w:ascii="宋体" w:hAnsi="宋体" w:hint="eastAsia"/>
          <w:b/>
          <w:bCs/>
          <w:color w:val="000000"/>
          <w:sz w:val="28"/>
          <w:szCs w:val="28"/>
          <w:u w:val="single"/>
        </w:rPr>
        <w:t xml:space="preserve">     </w:t>
      </w:r>
      <w:r w:rsidRPr="00840DAF">
        <w:rPr>
          <w:rFonts w:ascii="宋体" w:hAnsi="宋体"/>
          <w:b/>
          <w:bCs/>
          <w:color w:val="000000"/>
          <w:sz w:val="28"/>
          <w:szCs w:val="28"/>
          <w:u w:val="single"/>
        </w:rPr>
        <w:t xml:space="preserve">      </w:t>
      </w:r>
      <w:r w:rsidRPr="00840DAF">
        <w:rPr>
          <w:rFonts w:ascii="宋体" w:hAnsi="宋体" w:hint="eastAsia"/>
          <w:b/>
          <w:bCs/>
          <w:color w:val="000000"/>
          <w:sz w:val="28"/>
          <w:szCs w:val="28"/>
          <w:u w:val="single"/>
        </w:rPr>
        <w:t xml:space="preserve">         </w:t>
      </w:r>
    </w:p>
    <w:p w:rsidR="0010000F" w:rsidRPr="00840DAF" w:rsidRDefault="0010000F" w:rsidP="0010000F">
      <w:pPr>
        <w:spacing w:line="660" w:lineRule="atLeast"/>
        <w:ind w:firstLineChars="128" w:firstLine="358"/>
        <w:jc w:val="left"/>
        <w:rPr>
          <w:rFonts w:ascii="宋体" w:hAnsi="宋体" w:hint="eastAsia"/>
          <w:b/>
          <w:bCs/>
          <w:color w:val="000000"/>
          <w:sz w:val="28"/>
          <w:szCs w:val="28"/>
        </w:rPr>
      </w:pPr>
      <w:r w:rsidRPr="00840DAF">
        <w:rPr>
          <w:rFonts w:ascii="宋体" w:hAnsi="宋体" w:hint="eastAsia"/>
          <w:b/>
          <w:bCs/>
          <w:color w:val="000000"/>
          <w:sz w:val="28"/>
          <w:szCs w:val="28"/>
        </w:rPr>
        <w:t>采购</w:t>
      </w:r>
      <w:r w:rsidRPr="00840DAF">
        <w:rPr>
          <w:rFonts w:ascii="宋体" w:hAnsi="宋体"/>
          <w:b/>
          <w:bCs/>
          <w:color w:val="000000"/>
          <w:sz w:val="28"/>
          <w:szCs w:val="28"/>
        </w:rPr>
        <w:t>项目名称：</w:t>
      </w:r>
      <w:r>
        <w:rPr>
          <w:rFonts w:ascii="宋体" w:hAnsi="宋体" w:hint="eastAsia"/>
          <w:b/>
          <w:bCs/>
          <w:color w:val="000000"/>
          <w:sz w:val="28"/>
          <w:szCs w:val="28"/>
          <w:u w:val="single"/>
        </w:rPr>
        <w:t>江门</w:t>
      </w:r>
      <w:r w:rsidRPr="00840DAF">
        <w:rPr>
          <w:rFonts w:ascii="宋体" w:hAnsi="宋体" w:hint="eastAsia"/>
          <w:b/>
          <w:bCs/>
          <w:color w:val="000000"/>
          <w:sz w:val="28"/>
          <w:szCs w:val="28"/>
          <w:u w:val="single"/>
        </w:rPr>
        <w:t>市</w:t>
      </w:r>
      <w:r>
        <w:rPr>
          <w:rFonts w:ascii="宋体" w:hAnsi="宋体" w:hint="eastAsia"/>
          <w:b/>
          <w:bCs/>
          <w:color w:val="000000"/>
          <w:sz w:val="28"/>
          <w:szCs w:val="28"/>
          <w:u w:val="single"/>
        </w:rPr>
        <w:t>蓬江区</w:t>
      </w:r>
      <w:r w:rsidRPr="00840DAF">
        <w:rPr>
          <w:rFonts w:ascii="宋体" w:hAnsi="宋体" w:hint="eastAsia"/>
          <w:b/>
          <w:bCs/>
          <w:color w:val="000000"/>
          <w:sz w:val="28"/>
          <w:szCs w:val="28"/>
          <w:u w:val="single"/>
        </w:rPr>
        <w:t>人民法院移动办公办案系统项目</w:t>
      </w:r>
      <w:r w:rsidRPr="00840DAF">
        <w:rPr>
          <w:rFonts w:ascii="宋体" w:hAnsi="宋体" w:hint="eastAsia"/>
          <w:b/>
          <w:bCs/>
          <w:color w:val="000000"/>
          <w:sz w:val="28"/>
          <w:szCs w:val="28"/>
          <w:u w:val="single"/>
        </w:rPr>
        <w:t xml:space="preserve"> </w:t>
      </w:r>
    </w:p>
    <w:p w:rsidR="0010000F" w:rsidRPr="00840DAF" w:rsidRDefault="0010000F" w:rsidP="0010000F">
      <w:pPr>
        <w:spacing w:line="500" w:lineRule="exact"/>
        <w:jc w:val="center"/>
        <w:rPr>
          <w:rFonts w:hint="eastAsia"/>
          <w:b/>
          <w:bCs/>
          <w:color w:val="000000"/>
          <w:sz w:val="24"/>
        </w:rPr>
      </w:pPr>
    </w:p>
    <w:p w:rsidR="0010000F" w:rsidRPr="00840DAF" w:rsidRDefault="0082565E" w:rsidP="0010000F">
      <w:pPr>
        <w:spacing w:line="360" w:lineRule="auto"/>
        <w:jc w:val="center"/>
        <w:rPr>
          <w:rFonts w:ascii="楷体_GB2312" w:eastAsia="楷体_GB2312" w:hAnsi="宋体" w:hint="eastAsia"/>
          <w:b/>
          <w:bCs/>
          <w:color w:val="000000"/>
          <w:sz w:val="28"/>
          <w:szCs w:val="28"/>
        </w:rPr>
      </w:pPr>
      <w:r>
        <w:rPr>
          <w:rFonts w:ascii="楷体_GB2312" w:eastAsia="楷体_GB2312" w:hAnsi="宋体" w:hint="eastAsia"/>
          <w:b/>
          <w:bCs/>
          <w:color w:val="000000"/>
          <w:sz w:val="28"/>
          <w:szCs w:val="28"/>
        </w:rPr>
        <w:t xml:space="preserve"> 江门市</w:t>
      </w:r>
      <w:r w:rsidR="0010000F">
        <w:rPr>
          <w:rFonts w:ascii="楷体_GB2312" w:eastAsia="楷体_GB2312" w:hAnsi="宋体" w:hint="eastAsia"/>
          <w:b/>
          <w:bCs/>
          <w:color w:val="000000"/>
          <w:sz w:val="28"/>
          <w:szCs w:val="28"/>
        </w:rPr>
        <w:t>蓬江区</w:t>
      </w:r>
      <w:r w:rsidR="0010000F" w:rsidRPr="00840DAF">
        <w:rPr>
          <w:rFonts w:ascii="楷体_GB2312" w:eastAsia="楷体_GB2312" w:hAnsi="宋体" w:hint="eastAsia"/>
          <w:b/>
          <w:bCs/>
          <w:color w:val="000000"/>
          <w:sz w:val="28"/>
          <w:szCs w:val="28"/>
        </w:rPr>
        <w:t>人民法院编制</w:t>
      </w:r>
    </w:p>
    <w:p w:rsidR="0010000F" w:rsidRPr="00840DAF" w:rsidRDefault="0010000F" w:rsidP="0010000F">
      <w:pPr>
        <w:spacing w:line="360" w:lineRule="auto"/>
        <w:jc w:val="center"/>
        <w:rPr>
          <w:rFonts w:ascii="楷体_GB2312" w:eastAsia="楷体_GB2312" w:hAnsi="宋体" w:hint="eastAsia"/>
          <w:b/>
          <w:bCs/>
          <w:color w:val="000000"/>
          <w:sz w:val="28"/>
          <w:szCs w:val="28"/>
        </w:rPr>
      </w:pPr>
      <w:r>
        <w:rPr>
          <w:rFonts w:ascii="楷体_GB2312" w:eastAsia="楷体_GB2312" w:hAnsi="宋体" w:hint="eastAsia"/>
          <w:b/>
          <w:bCs/>
          <w:color w:val="000000"/>
          <w:sz w:val="28"/>
          <w:szCs w:val="28"/>
        </w:rPr>
        <w:t>发布日期</w:t>
      </w:r>
      <w:r w:rsidRPr="00840DAF">
        <w:rPr>
          <w:rFonts w:ascii="楷体_GB2312" w:eastAsia="楷体_GB2312" w:hAnsi="宋体" w:hint="eastAsia"/>
          <w:b/>
          <w:bCs/>
          <w:color w:val="000000"/>
          <w:sz w:val="28"/>
          <w:szCs w:val="28"/>
        </w:rPr>
        <w:t>：2020年</w:t>
      </w:r>
      <w:r>
        <w:rPr>
          <w:rFonts w:ascii="楷体_GB2312" w:eastAsia="楷体_GB2312" w:hAnsi="宋体" w:hint="eastAsia"/>
          <w:b/>
          <w:bCs/>
          <w:color w:val="000000"/>
          <w:sz w:val="28"/>
          <w:szCs w:val="28"/>
        </w:rPr>
        <w:t>6</w:t>
      </w:r>
      <w:r w:rsidRPr="00840DAF">
        <w:rPr>
          <w:rFonts w:ascii="楷体_GB2312" w:eastAsia="楷体_GB2312" w:hAnsi="宋体" w:hint="eastAsia"/>
          <w:b/>
          <w:bCs/>
          <w:color w:val="000000"/>
          <w:sz w:val="28"/>
          <w:szCs w:val="28"/>
        </w:rPr>
        <w:t>月</w:t>
      </w:r>
      <w:r>
        <w:rPr>
          <w:rFonts w:ascii="楷体_GB2312" w:eastAsia="楷体_GB2312" w:hAnsi="宋体" w:hint="eastAsia"/>
          <w:b/>
          <w:bCs/>
          <w:color w:val="000000"/>
          <w:sz w:val="28"/>
          <w:szCs w:val="28"/>
        </w:rPr>
        <w:t>17</w:t>
      </w:r>
      <w:r w:rsidRPr="00840DAF">
        <w:rPr>
          <w:rFonts w:ascii="楷体_GB2312" w:eastAsia="楷体_GB2312" w:hAnsi="宋体" w:hint="eastAsia"/>
          <w:b/>
          <w:bCs/>
          <w:color w:val="000000"/>
          <w:sz w:val="28"/>
          <w:szCs w:val="28"/>
        </w:rPr>
        <w:t>日</w:t>
      </w:r>
    </w:p>
    <w:p w:rsidR="0010000F" w:rsidRPr="008B7AC6" w:rsidRDefault="0010000F" w:rsidP="00357438">
      <w:pPr>
        <w:widowControl/>
        <w:shd w:val="clear" w:color="auto" w:fill="FFFFFF"/>
        <w:spacing w:line="315" w:lineRule="atLeast"/>
        <w:jc w:val="center"/>
        <w:rPr>
          <w:rFonts w:ascii="宋体" w:eastAsia="宋体" w:hAnsi="宋体" w:cs="宋体" w:hint="eastAsia"/>
          <w:b/>
          <w:bCs/>
          <w:color w:val="222222"/>
          <w:kern w:val="0"/>
          <w:sz w:val="30"/>
          <w:szCs w:val="30"/>
        </w:rPr>
      </w:pPr>
    </w:p>
    <w:p w:rsidR="00357438" w:rsidRPr="00357438" w:rsidRDefault="00357438" w:rsidP="00357438">
      <w:pPr>
        <w:widowControl/>
        <w:shd w:val="clear" w:color="auto" w:fill="FFFFFF"/>
        <w:spacing w:line="315" w:lineRule="atLeast"/>
        <w:jc w:val="center"/>
        <w:rPr>
          <w:rFonts w:ascii="宋体" w:eastAsia="宋体" w:hAnsi="宋体" w:cs="宋体"/>
          <w:color w:val="333333"/>
          <w:kern w:val="0"/>
          <w:szCs w:val="21"/>
        </w:rPr>
      </w:pPr>
      <w:r>
        <w:rPr>
          <w:rFonts w:ascii="宋体" w:eastAsia="宋体" w:hAnsi="宋体" w:cs="宋体" w:hint="eastAsia"/>
          <w:b/>
          <w:bCs/>
          <w:color w:val="222222"/>
          <w:kern w:val="0"/>
          <w:sz w:val="30"/>
          <w:szCs w:val="30"/>
        </w:rPr>
        <w:t>江门市蓬江区人民法院</w:t>
      </w:r>
      <w:r w:rsidRPr="00357438">
        <w:rPr>
          <w:rFonts w:ascii="宋体" w:eastAsia="宋体" w:hAnsi="宋体" w:cs="宋体" w:hint="eastAsia"/>
          <w:b/>
          <w:bCs/>
          <w:color w:val="222222"/>
          <w:kern w:val="0"/>
          <w:sz w:val="30"/>
          <w:szCs w:val="30"/>
        </w:rPr>
        <w:t>移动办公办案系统项目询价文件</w:t>
      </w:r>
    </w:p>
    <w:p w:rsidR="00357438" w:rsidRPr="00357438" w:rsidRDefault="00357438" w:rsidP="00357438">
      <w:pPr>
        <w:widowControl/>
        <w:shd w:val="clear" w:color="auto" w:fill="FFFFFF"/>
        <w:spacing w:line="315" w:lineRule="atLeast"/>
        <w:ind w:firstLine="480"/>
        <w:jc w:val="left"/>
        <w:rPr>
          <w:rFonts w:ascii="宋体" w:eastAsia="宋体" w:hAnsi="宋体" w:cs="宋体"/>
          <w:color w:val="333333"/>
          <w:kern w:val="0"/>
          <w:szCs w:val="21"/>
        </w:rPr>
      </w:pPr>
      <w:r w:rsidRPr="00357438">
        <w:rPr>
          <w:rFonts w:ascii="宋体" w:eastAsia="宋体" w:hAnsi="宋体" w:cs="宋体" w:hint="eastAsia"/>
          <w:color w:val="222222"/>
          <w:kern w:val="0"/>
          <w:sz w:val="24"/>
          <w:szCs w:val="24"/>
        </w:rPr>
        <w:t>根据本院</w:t>
      </w:r>
      <w:r w:rsidR="0010000F">
        <w:rPr>
          <w:rFonts w:ascii="宋体" w:eastAsia="宋体" w:hAnsi="宋体" w:cs="宋体" w:hint="eastAsia"/>
          <w:color w:val="222222"/>
          <w:kern w:val="0"/>
          <w:sz w:val="24"/>
          <w:szCs w:val="24"/>
        </w:rPr>
        <w:t>工作需要</w:t>
      </w:r>
      <w:r w:rsidRPr="00357438">
        <w:rPr>
          <w:rFonts w:ascii="宋体" w:eastAsia="宋体" w:hAnsi="宋体" w:cs="宋体" w:hint="eastAsia"/>
          <w:color w:val="222222"/>
          <w:kern w:val="0"/>
          <w:sz w:val="24"/>
          <w:szCs w:val="24"/>
        </w:rPr>
        <w:t>，</w:t>
      </w:r>
      <w:r>
        <w:rPr>
          <w:rFonts w:ascii="宋体" w:eastAsia="宋体" w:hAnsi="宋体" w:cs="宋体" w:hint="eastAsia"/>
          <w:color w:val="222222"/>
          <w:kern w:val="0"/>
          <w:sz w:val="24"/>
          <w:szCs w:val="24"/>
        </w:rPr>
        <w:t>江门市蓬江区人民法院</w:t>
      </w:r>
      <w:r w:rsidRPr="00357438">
        <w:rPr>
          <w:rFonts w:ascii="宋体" w:eastAsia="宋体" w:hAnsi="宋体" w:cs="宋体" w:hint="eastAsia"/>
          <w:color w:val="222222"/>
          <w:kern w:val="0"/>
          <w:sz w:val="24"/>
          <w:szCs w:val="24"/>
        </w:rPr>
        <w:t>对“</w:t>
      </w:r>
      <w:r>
        <w:rPr>
          <w:rFonts w:ascii="宋体" w:eastAsia="宋体" w:hAnsi="宋体" w:cs="宋体" w:hint="eastAsia"/>
          <w:color w:val="222222"/>
          <w:kern w:val="0"/>
          <w:sz w:val="24"/>
          <w:szCs w:val="24"/>
        </w:rPr>
        <w:t>江门市蓬江区人民法院</w:t>
      </w:r>
      <w:r w:rsidRPr="00357438">
        <w:rPr>
          <w:rFonts w:ascii="宋体" w:eastAsia="宋体" w:hAnsi="宋体" w:cs="宋体" w:hint="eastAsia"/>
          <w:color w:val="222222"/>
          <w:kern w:val="0"/>
          <w:sz w:val="24"/>
          <w:szCs w:val="24"/>
        </w:rPr>
        <w:t>移动办公办案系统”项目实施采购。</w:t>
      </w:r>
    </w:p>
    <w:p w:rsidR="00357438" w:rsidRPr="00357438" w:rsidRDefault="00357438" w:rsidP="00357438">
      <w:pPr>
        <w:widowControl/>
        <w:shd w:val="clear" w:color="auto" w:fill="FFFFFF"/>
        <w:spacing w:line="315" w:lineRule="atLeast"/>
        <w:ind w:firstLine="482"/>
        <w:jc w:val="left"/>
        <w:rPr>
          <w:rFonts w:ascii="宋体" w:eastAsia="宋体" w:hAnsi="宋体" w:cs="宋体"/>
          <w:color w:val="333333"/>
          <w:kern w:val="0"/>
          <w:szCs w:val="21"/>
        </w:rPr>
      </w:pPr>
      <w:r w:rsidRPr="00357438">
        <w:rPr>
          <w:rFonts w:ascii="宋体" w:eastAsia="宋体" w:hAnsi="宋体" w:cs="宋体" w:hint="eastAsia"/>
          <w:b/>
          <w:bCs/>
          <w:color w:val="222222"/>
          <w:kern w:val="0"/>
          <w:sz w:val="24"/>
          <w:szCs w:val="24"/>
        </w:rPr>
        <w:t>一、项目名称及编号</w:t>
      </w:r>
    </w:p>
    <w:p w:rsidR="00357438" w:rsidRPr="00357438" w:rsidRDefault="00357438" w:rsidP="00357438">
      <w:pPr>
        <w:widowControl/>
        <w:shd w:val="clear" w:color="auto" w:fill="FFFFFF"/>
        <w:spacing w:line="315" w:lineRule="atLeast"/>
        <w:jc w:val="left"/>
        <w:rPr>
          <w:rFonts w:ascii="宋体" w:eastAsia="宋体" w:hAnsi="宋体" w:cs="宋体"/>
          <w:color w:val="333333"/>
          <w:kern w:val="0"/>
          <w:szCs w:val="21"/>
        </w:rPr>
      </w:pPr>
      <w:r w:rsidRPr="00357438">
        <w:rPr>
          <w:rFonts w:ascii="宋体" w:eastAsia="宋体" w:hAnsi="宋体" w:cs="宋体" w:hint="eastAsia"/>
          <w:b/>
          <w:bCs/>
          <w:color w:val="222222"/>
          <w:kern w:val="0"/>
          <w:sz w:val="24"/>
          <w:szCs w:val="24"/>
        </w:rPr>
        <w:t>    </w:t>
      </w:r>
      <w:r w:rsidRPr="00357438">
        <w:rPr>
          <w:rFonts w:ascii="宋体" w:eastAsia="宋体" w:hAnsi="宋体" w:cs="宋体" w:hint="eastAsia"/>
          <w:color w:val="222222"/>
          <w:kern w:val="0"/>
          <w:sz w:val="24"/>
          <w:szCs w:val="24"/>
        </w:rPr>
        <w:t>项目名称：</w:t>
      </w:r>
      <w:r>
        <w:rPr>
          <w:rFonts w:ascii="宋体" w:eastAsia="宋体" w:hAnsi="宋体" w:cs="宋体" w:hint="eastAsia"/>
          <w:color w:val="222222"/>
          <w:kern w:val="0"/>
          <w:sz w:val="24"/>
          <w:szCs w:val="24"/>
        </w:rPr>
        <w:t>江门市蓬江区人民法院</w:t>
      </w:r>
      <w:r w:rsidRPr="00357438">
        <w:rPr>
          <w:rFonts w:ascii="宋体" w:eastAsia="宋体" w:hAnsi="宋体" w:cs="宋体" w:hint="eastAsia"/>
          <w:color w:val="222222"/>
          <w:kern w:val="0"/>
          <w:sz w:val="24"/>
          <w:szCs w:val="24"/>
        </w:rPr>
        <w:t>移动办公办案系统项目</w:t>
      </w:r>
    </w:p>
    <w:p w:rsidR="00357438" w:rsidRPr="00357438" w:rsidRDefault="00357438" w:rsidP="00357438">
      <w:pPr>
        <w:widowControl/>
        <w:shd w:val="clear" w:color="auto" w:fill="FFFFFF"/>
        <w:spacing w:line="315" w:lineRule="atLeast"/>
        <w:jc w:val="left"/>
        <w:rPr>
          <w:rFonts w:ascii="宋体" w:eastAsia="宋体" w:hAnsi="宋体" w:cs="宋体"/>
          <w:color w:val="333333"/>
          <w:kern w:val="0"/>
          <w:szCs w:val="21"/>
        </w:rPr>
      </w:pPr>
      <w:r w:rsidRPr="00357438">
        <w:rPr>
          <w:rFonts w:ascii="宋体" w:eastAsia="宋体" w:hAnsi="宋体" w:cs="宋体" w:hint="eastAsia"/>
          <w:color w:val="222222"/>
          <w:kern w:val="0"/>
          <w:sz w:val="24"/>
          <w:szCs w:val="24"/>
        </w:rPr>
        <w:t>    编    号：</w:t>
      </w:r>
      <w:r w:rsidR="0010000F">
        <w:rPr>
          <w:rFonts w:ascii="宋体" w:eastAsia="宋体" w:hAnsi="宋体" w:cs="宋体" w:hint="eastAsia"/>
          <w:color w:val="222222"/>
          <w:kern w:val="0"/>
          <w:sz w:val="24"/>
          <w:szCs w:val="24"/>
        </w:rPr>
        <w:t>PJFY-20200601</w:t>
      </w:r>
    </w:p>
    <w:p w:rsidR="00357438" w:rsidRPr="00357438" w:rsidRDefault="00357438" w:rsidP="00357438">
      <w:pPr>
        <w:widowControl/>
        <w:shd w:val="clear" w:color="auto" w:fill="FFFFFF"/>
        <w:spacing w:line="315" w:lineRule="atLeast"/>
        <w:ind w:firstLine="482"/>
        <w:jc w:val="left"/>
        <w:rPr>
          <w:rFonts w:ascii="宋体" w:eastAsia="宋体" w:hAnsi="宋体" w:cs="宋体"/>
          <w:color w:val="333333"/>
          <w:kern w:val="0"/>
          <w:szCs w:val="21"/>
        </w:rPr>
      </w:pPr>
      <w:r w:rsidRPr="00357438">
        <w:rPr>
          <w:rFonts w:ascii="宋体" w:eastAsia="宋体" w:hAnsi="宋体" w:cs="宋体" w:hint="eastAsia"/>
          <w:b/>
          <w:bCs/>
          <w:color w:val="222222"/>
          <w:kern w:val="0"/>
          <w:sz w:val="24"/>
          <w:szCs w:val="24"/>
        </w:rPr>
        <w:t>二、投标人资格要求</w:t>
      </w:r>
    </w:p>
    <w:p w:rsidR="00357438" w:rsidRPr="00357438" w:rsidRDefault="00357438" w:rsidP="00357438">
      <w:pPr>
        <w:widowControl/>
        <w:shd w:val="clear" w:color="auto" w:fill="FFFFFF"/>
        <w:spacing w:line="315" w:lineRule="atLeast"/>
        <w:ind w:firstLine="540"/>
        <w:jc w:val="left"/>
        <w:rPr>
          <w:rFonts w:ascii="宋体" w:eastAsia="宋体" w:hAnsi="宋体" w:cs="宋体"/>
          <w:color w:val="333333"/>
          <w:kern w:val="0"/>
          <w:szCs w:val="21"/>
        </w:rPr>
      </w:pPr>
      <w:r w:rsidRPr="00357438">
        <w:rPr>
          <w:rFonts w:ascii="宋体" w:eastAsia="宋体" w:hAnsi="宋体" w:cs="宋体" w:hint="eastAsia"/>
          <w:color w:val="222222"/>
          <w:kern w:val="0"/>
          <w:sz w:val="24"/>
          <w:szCs w:val="24"/>
        </w:rPr>
        <w:t>1.投标人须是中国大陆境内注册的独立法人或其他组织，具有工商行政管理部门核发的营业执照或事业单位法人证书，能独立承担民事责任；</w:t>
      </w:r>
    </w:p>
    <w:p w:rsidR="00357438" w:rsidRPr="00357438" w:rsidRDefault="00357438" w:rsidP="00357438">
      <w:pPr>
        <w:widowControl/>
        <w:shd w:val="clear" w:color="auto" w:fill="FFFFFF"/>
        <w:spacing w:line="315" w:lineRule="atLeast"/>
        <w:ind w:firstLine="540"/>
        <w:jc w:val="left"/>
        <w:rPr>
          <w:rFonts w:ascii="宋体" w:eastAsia="宋体" w:hAnsi="宋体" w:cs="宋体"/>
          <w:color w:val="333333"/>
          <w:kern w:val="0"/>
          <w:szCs w:val="21"/>
        </w:rPr>
      </w:pPr>
      <w:r w:rsidRPr="00357438">
        <w:rPr>
          <w:rFonts w:ascii="宋体" w:eastAsia="宋体" w:hAnsi="宋体" w:cs="宋体" w:hint="eastAsia"/>
          <w:color w:val="222222"/>
          <w:kern w:val="0"/>
          <w:sz w:val="24"/>
          <w:szCs w:val="24"/>
        </w:rPr>
        <w:t>2.投标人未被“信用中国”网站（www.creditchina.gov.cn）列入“失信被执行人”、“重大税收违法案件当事人名单”、“政府采购严重违法失信名单”中任意一项或多项记录名单；同时，供应商未处于中国政府采购网(www.ccgp.gov.cn)“政府采购严重违法失信行为信息记录名单”中的禁止参加政府采购活动期间，提供网络截图页面，并加盖投标人公章；</w:t>
      </w:r>
    </w:p>
    <w:p w:rsidR="00357438" w:rsidRPr="00357438" w:rsidRDefault="00357438" w:rsidP="00357438">
      <w:pPr>
        <w:widowControl/>
        <w:shd w:val="clear" w:color="auto" w:fill="FFFFFF"/>
        <w:spacing w:line="315" w:lineRule="atLeast"/>
        <w:ind w:firstLine="540"/>
        <w:jc w:val="left"/>
        <w:rPr>
          <w:rFonts w:ascii="宋体" w:eastAsia="宋体" w:hAnsi="宋体" w:cs="宋体"/>
          <w:color w:val="333333"/>
          <w:kern w:val="0"/>
          <w:szCs w:val="21"/>
        </w:rPr>
      </w:pPr>
      <w:r w:rsidRPr="00357438">
        <w:rPr>
          <w:rFonts w:ascii="宋体" w:eastAsia="宋体" w:hAnsi="宋体" w:cs="宋体" w:hint="eastAsia"/>
          <w:color w:val="222222"/>
          <w:kern w:val="0"/>
          <w:sz w:val="24"/>
          <w:szCs w:val="24"/>
        </w:rPr>
        <w:t>3.本项目不接受联合投标。</w:t>
      </w:r>
    </w:p>
    <w:p w:rsidR="00357438" w:rsidRPr="00357438" w:rsidRDefault="00357438" w:rsidP="00357438">
      <w:pPr>
        <w:widowControl/>
        <w:shd w:val="clear" w:color="auto" w:fill="FFFFFF"/>
        <w:spacing w:line="315" w:lineRule="atLeast"/>
        <w:ind w:firstLine="482"/>
        <w:jc w:val="left"/>
        <w:rPr>
          <w:rFonts w:ascii="宋体" w:eastAsia="宋体" w:hAnsi="宋体" w:cs="宋体"/>
          <w:color w:val="333333"/>
          <w:kern w:val="0"/>
          <w:szCs w:val="21"/>
        </w:rPr>
      </w:pPr>
      <w:r w:rsidRPr="00357438">
        <w:rPr>
          <w:rFonts w:ascii="宋体" w:eastAsia="宋体" w:hAnsi="宋体" w:cs="宋体" w:hint="eastAsia"/>
          <w:b/>
          <w:bCs/>
          <w:color w:val="222222"/>
          <w:kern w:val="0"/>
          <w:sz w:val="24"/>
          <w:szCs w:val="24"/>
        </w:rPr>
        <w:t>三、项目内容</w:t>
      </w:r>
    </w:p>
    <w:p w:rsidR="00357438" w:rsidRPr="00357438" w:rsidRDefault="00357438" w:rsidP="00357438">
      <w:pPr>
        <w:widowControl/>
        <w:shd w:val="clear" w:color="auto" w:fill="FFFFFF"/>
        <w:ind w:left="425" w:hanging="425"/>
        <w:jc w:val="left"/>
        <w:outlineLvl w:val="0"/>
        <w:rPr>
          <w:rFonts w:ascii="Helvetica" w:eastAsia="宋体" w:hAnsi="Helvetica" w:cs="Helvetica"/>
          <w:color w:val="333333"/>
          <w:kern w:val="36"/>
          <w:sz w:val="54"/>
          <w:szCs w:val="54"/>
        </w:rPr>
      </w:pPr>
      <w:bookmarkStart w:id="0" w:name="_Toc519866696"/>
      <w:bookmarkEnd w:id="0"/>
      <w:r w:rsidRPr="00357438">
        <w:rPr>
          <w:rFonts w:ascii="宋体" w:eastAsia="宋体" w:hAnsi="宋体" w:cs="Helvetica" w:hint="eastAsia"/>
          <w:b/>
          <w:bCs/>
          <w:color w:val="000000"/>
          <w:kern w:val="36"/>
          <w:sz w:val="28"/>
          <w:szCs w:val="28"/>
        </w:rPr>
        <w:t>1. </w:t>
      </w:r>
      <w:bookmarkStart w:id="1" w:name="_Toc483580752"/>
      <w:bookmarkStart w:id="2" w:name="_Toc459999022"/>
      <w:bookmarkEnd w:id="1"/>
      <w:r w:rsidRPr="00357438">
        <w:rPr>
          <w:rFonts w:ascii="宋体" w:eastAsia="宋体" w:hAnsi="宋体" w:cs="Helvetica" w:hint="eastAsia"/>
          <w:b/>
          <w:bCs/>
          <w:color w:val="2F2F2F"/>
          <w:kern w:val="36"/>
          <w:sz w:val="28"/>
          <w:szCs w:val="28"/>
        </w:rPr>
        <w:t>项目目标</w:t>
      </w:r>
      <w:bookmarkEnd w:id="2"/>
    </w:p>
    <w:p w:rsidR="00357438" w:rsidRPr="00357438" w:rsidRDefault="00357438" w:rsidP="00357438">
      <w:pPr>
        <w:widowControl/>
        <w:shd w:val="clear" w:color="auto" w:fill="FFFFFF"/>
        <w:spacing w:line="315" w:lineRule="atLeast"/>
        <w:ind w:firstLine="480"/>
        <w:jc w:val="left"/>
        <w:rPr>
          <w:rFonts w:ascii="宋体" w:eastAsia="宋体" w:hAnsi="宋体" w:cs="宋体"/>
          <w:color w:val="333333"/>
          <w:kern w:val="0"/>
          <w:szCs w:val="21"/>
        </w:rPr>
      </w:pPr>
      <w:r w:rsidRPr="00357438">
        <w:rPr>
          <w:rFonts w:ascii="宋体" w:eastAsia="宋体" w:hAnsi="宋体" w:cs="宋体" w:hint="eastAsia"/>
          <w:color w:val="000000"/>
          <w:kern w:val="0"/>
          <w:sz w:val="24"/>
          <w:szCs w:val="24"/>
        </w:rPr>
        <w:t>广东省法院移动办公办案系统为广东省高级人民法院的移动办公、办案提供了一定的软件、硬件基础，</w:t>
      </w:r>
      <w:r>
        <w:rPr>
          <w:rFonts w:ascii="宋体" w:eastAsia="宋体" w:hAnsi="宋体" w:cs="宋体" w:hint="eastAsia"/>
          <w:color w:val="000000"/>
          <w:kern w:val="0"/>
          <w:sz w:val="24"/>
          <w:szCs w:val="24"/>
        </w:rPr>
        <w:t>江门市蓬江区人民法院</w:t>
      </w:r>
      <w:r w:rsidRPr="00357438">
        <w:rPr>
          <w:rFonts w:ascii="宋体" w:eastAsia="宋体" w:hAnsi="宋体" w:cs="宋体" w:hint="eastAsia"/>
          <w:color w:val="000000"/>
          <w:kern w:val="0"/>
          <w:sz w:val="24"/>
          <w:szCs w:val="24"/>
        </w:rPr>
        <w:t>有意向利用广东省法院移动办公、办案系统的软件、硬件基础，实现</w:t>
      </w:r>
      <w:r>
        <w:rPr>
          <w:rFonts w:ascii="宋体" w:eastAsia="宋体" w:hAnsi="宋体" w:cs="宋体" w:hint="eastAsia"/>
          <w:color w:val="000000"/>
          <w:kern w:val="0"/>
          <w:sz w:val="24"/>
          <w:szCs w:val="24"/>
        </w:rPr>
        <w:t>江门市蓬江区人民法院</w:t>
      </w:r>
      <w:r w:rsidRPr="00357438">
        <w:rPr>
          <w:rFonts w:ascii="宋体" w:eastAsia="宋体" w:hAnsi="宋体" w:cs="宋体" w:hint="eastAsia"/>
          <w:color w:val="000000"/>
          <w:kern w:val="0"/>
          <w:sz w:val="24"/>
          <w:szCs w:val="24"/>
        </w:rPr>
        <w:t>系统应用功能与广东省人民法院统一对接的目标，进一步提升法院各项工作的处理效率，充分提高移动端办公、办案的服务内容。</w:t>
      </w:r>
    </w:p>
    <w:p w:rsidR="00357438" w:rsidRPr="00357438" w:rsidRDefault="00357438" w:rsidP="00357438">
      <w:pPr>
        <w:widowControl/>
        <w:shd w:val="clear" w:color="auto" w:fill="FFFFFF"/>
        <w:spacing w:line="315" w:lineRule="atLeast"/>
        <w:ind w:firstLine="482"/>
        <w:jc w:val="left"/>
        <w:rPr>
          <w:rFonts w:ascii="宋体" w:eastAsia="宋体" w:hAnsi="宋体" w:cs="宋体"/>
          <w:color w:val="333333"/>
          <w:kern w:val="0"/>
          <w:szCs w:val="21"/>
        </w:rPr>
      </w:pPr>
      <w:r w:rsidRPr="00357438">
        <w:rPr>
          <w:rFonts w:ascii="宋体" w:eastAsia="宋体" w:hAnsi="宋体" w:cs="宋体" w:hint="eastAsia"/>
          <w:b/>
          <w:bCs/>
          <w:color w:val="000000"/>
          <w:kern w:val="0"/>
          <w:sz w:val="24"/>
          <w:szCs w:val="24"/>
        </w:rPr>
        <w:t>（1）实现系统与省高法的对接。</w:t>
      </w:r>
      <w:r w:rsidRPr="00357438">
        <w:rPr>
          <w:rFonts w:ascii="宋体" w:eastAsia="宋体" w:hAnsi="宋体" w:cs="宋体" w:hint="eastAsia"/>
          <w:color w:val="000000"/>
          <w:kern w:val="0"/>
          <w:sz w:val="24"/>
          <w:szCs w:val="24"/>
        </w:rPr>
        <w:t>充分复用移动终端的网络能力（3G/4G/WIFI），简化复用过程中的关键环节、部署工作量、财务支出；</w:t>
      </w:r>
    </w:p>
    <w:p w:rsidR="00357438" w:rsidRPr="00357438" w:rsidRDefault="00357438" w:rsidP="00357438">
      <w:pPr>
        <w:widowControl/>
        <w:shd w:val="clear" w:color="auto" w:fill="FFFFFF"/>
        <w:spacing w:line="315" w:lineRule="atLeast"/>
        <w:ind w:firstLine="482"/>
        <w:jc w:val="left"/>
        <w:rPr>
          <w:rFonts w:ascii="宋体" w:eastAsia="宋体" w:hAnsi="宋体" w:cs="宋体"/>
          <w:color w:val="333333"/>
          <w:kern w:val="0"/>
          <w:szCs w:val="21"/>
        </w:rPr>
      </w:pPr>
      <w:r w:rsidRPr="00357438">
        <w:rPr>
          <w:rFonts w:ascii="宋体" w:eastAsia="宋体" w:hAnsi="宋体" w:cs="宋体" w:hint="eastAsia"/>
          <w:b/>
          <w:bCs/>
          <w:color w:val="000000"/>
          <w:kern w:val="0"/>
          <w:sz w:val="24"/>
          <w:szCs w:val="24"/>
        </w:rPr>
        <w:t>（2）实现业务数据安全传输、业务数据不在移动端落地。</w:t>
      </w:r>
      <w:r w:rsidRPr="00357438">
        <w:rPr>
          <w:rFonts w:ascii="宋体" w:eastAsia="宋体" w:hAnsi="宋体" w:cs="宋体" w:hint="eastAsia"/>
          <w:color w:val="000000"/>
          <w:kern w:val="0"/>
          <w:sz w:val="24"/>
          <w:szCs w:val="24"/>
        </w:rPr>
        <w:t>通过虚拟化技术为移动应用提供安全的使用环境。在业务数据不在移动端落地的基础上，为数据提供安全传输环境。</w:t>
      </w:r>
    </w:p>
    <w:p w:rsidR="00357438" w:rsidRPr="00357438" w:rsidRDefault="00357438" w:rsidP="00357438">
      <w:pPr>
        <w:widowControl/>
        <w:shd w:val="clear" w:color="auto" w:fill="FFFFFF"/>
        <w:ind w:left="425" w:hanging="425"/>
        <w:jc w:val="left"/>
        <w:outlineLvl w:val="0"/>
        <w:rPr>
          <w:rFonts w:ascii="Helvetica" w:eastAsia="宋体" w:hAnsi="Helvetica" w:cs="Helvetica"/>
          <w:color w:val="333333"/>
          <w:kern w:val="36"/>
          <w:sz w:val="54"/>
          <w:szCs w:val="54"/>
        </w:rPr>
      </w:pPr>
      <w:r w:rsidRPr="00357438">
        <w:rPr>
          <w:rFonts w:ascii="宋体" w:eastAsia="宋体" w:hAnsi="宋体" w:cs="Helvetica" w:hint="eastAsia"/>
          <w:b/>
          <w:bCs/>
          <w:color w:val="000000"/>
          <w:kern w:val="36"/>
          <w:sz w:val="28"/>
          <w:szCs w:val="28"/>
        </w:rPr>
        <w:t>2. 业务需求</w:t>
      </w:r>
    </w:p>
    <w:p w:rsidR="00357438" w:rsidRPr="00357438" w:rsidRDefault="00357438" w:rsidP="00357438">
      <w:pPr>
        <w:widowControl/>
        <w:shd w:val="clear" w:color="auto" w:fill="FFFFFF"/>
        <w:spacing w:line="315" w:lineRule="atLeast"/>
        <w:ind w:left="567" w:hanging="567"/>
        <w:jc w:val="left"/>
        <w:rPr>
          <w:rFonts w:ascii="宋体" w:eastAsia="宋体" w:hAnsi="宋体" w:cs="宋体"/>
          <w:color w:val="333333"/>
          <w:kern w:val="0"/>
          <w:szCs w:val="21"/>
        </w:rPr>
      </w:pPr>
      <w:bookmarkStart w:id="3" w:name="_Toc485023487"/>
      <w:bookmarkEnd w:id="3"/>
      <w:r w:rsidRPr="00357438">
        <w:rPr>
          <w:rFonts w:ascii="宋体" w:eastAsia="宋体" w:hAnsi="宋体" w:cs="宋体" w:hint="eastAsia"/>
          <w:b/>
          <w:bCs/>
          <w:color w:val="333333"/>
          <w:kern w:val="0"/>
          <w:sz w:val="28"/>
          <w:szCs w:val="28"/>
        </w:rPr>
        <w:t>2.1. 移动办公办案的需求</w:t>
      </w:r>
    </w:p>
    <w:p w:rsidR="00357438" w:rsidRPr="00357438" w:rsidRDefault="00357438" w:rsidP="00357438">
      <w:pPr>
        <w:widowControl/>
        <w:shd w:val="clear" w:color="auto" w:fill="FFFFFF"/>
        <w:spacing w:line="315" w:lineRule="atLeast"/>
        <w:ind w:firstLine="480"/>
        <w:jc w:val="left"/>
        <w:rPr>
          <w:rFonts w:ascii="宋体" w:eastAsia="宋体" w:hAnsi="宋体" w:cs="宋体"/>
          <w:color w:val="333333"/>
          <w:kern w:val="0"/>
          <w:szCs w:val="21"/>
        </w:rPr>
      </w:pPr>
      <w:bookmarkStart w:id="4" w:name="_Toc485023488"/>
      <w:bookmarkEnd w:id="4"/>
      <w:r w:rsidRPr="00357438">
        <w:rPr>
          <w:rFonts w:ascii="宋体" w:eastAsia="宋体" w:hAnsi="宋体" w:cs="宋体" w:hint="eastAsia"/>
          <w:color w:val="000000"/>
          <w:kern w:val="0"/>
          <w:sz w:val="24"/>
          <w:szCs w:val="24"/>
        </w:rPr>
        <w:t>本项目将广东省人民法院新综合业务覆盖至</w:t>
      </w:r>
      <w:r>
        <w:rPr>
          <w:rFonts w:ascii="宋体" w:eastAsia="宋体" w:hAnsi="宋体" w:cs="宋体" w:hint="eastAsia"/>
          <w:color w:val="000000"/>
          <w:kern w:val="0"/>
          <w:sz w:val="24"/>
          <w:szCs w:val="24"/>
        </w:rPr>
        <w:t>江门市蓬江区人民法院</w:t>
      </w:r>
      <w:r w:rsidRPr="00357438">
        <w:rPr>
          <w:rFonts w:ascii="宋体" w:eastAsia="宋体" w:hAnsi="宋体" w:cs="宋体" w:hint="eastAsia"/>
          <w:color w:val="000000"/>
          <w:kern w:val="0"/>
          <w:sz w:val="24"/>
          <w:szCs w:val="24"/>
        </w:rPr>
        <w:t>移动办公客户端，如工作桌面、审判业务、审判管理、审判支持、行政事务、人事管理等，通过上述功能覆盖，实现</w:t>
      </w:r>
      <w:r>
        <w:rPr>
          <w:rFonts w:ascii="宋体" w:eastAsia="宋体" w:hAnsi="宋体" w:cs="宋体" w:hint="eastAsia"/>
          <w:color w:val="000000"/>
          <w:kern w:val="0"/>
          <w:sz w:val="24"/>
          <w:szCs w:val="24"/>
        </w:rPr>
        <w:t>江门市蓬江区人民法院</w:t>
      </w:r>
      <w:r w:rsidRPr="00357438">
        <w:rPr>
          <w:rFonts w:ascii="宋体" w:eastAsia="宋体" w:hAnsi="宋体" w:cs="宋体" w:hint="eastAsia"/>
          <w:color w:val="000000"/>
          <w:kern w:val="0"/>
          <w:sz w:val="24"/>
          <w:szCs w:val="24"/>
        </w:rPr>
        <w:t>综合业务系统应用功能与广东省人民法院统一对接的目标，进一步提升法院各项工作的处理效率，充分提高移动端办案的服务内容。</w:t>
      </w:r>
    </w:p>
    <w:p w:rsidR="00357438" w:rsidRPr="00357438" w:rsidRDefault="00357438" w:rsidP="00357438">
      <w:pPr>
        <w:widowControl/>
        <w:shd w:val="clear" w:color="auto" w:fill="FFFFFF"/>
        <w:spacing w:line="315" w:lineRule="atLeast"/>
        <w:ind w:left="567" w:hanging="567"/>
        <w:jc w:val="left"/>
        <w:rPr>
          <w:rFonts w:ascii="宋体" w:eastAsia="宋体" w:hAnsi="宋体" w:cs="宋体"/>
          <w:color w:val="333333"/>
          <w:kern w:val="0"/>
          <w:szCs w:val="21"/>
        </w:rPr>
      </w:pPr>
      <w:bookmarkStart w:id="5" w:name="_Toc521625989"/>
      <w:bookmarkEnd w:id="5"/>
      <w:r w:rsidRPr="00357438">
        <w:rPr>
          <w:rFonts w:ascii="宋体" w:eastAsia="宋体" w:hAnsi="宋体" w:cs="宋体" w:hint="eastAsia"/>
          <w:b/>
          <w:bCs/>
          <w:color w:val="333333"/>
          <w:kern w:val="0"/>
          <w:sz w:val="28"/>
          <w:szCs w:val="28"/>
        </w:rPr>
        <w:t>2.2. 终端</w:t>
      </w:r>
      <w:r w:rsidRPr="00357438">
        <w:rPr>
          <w:rFonts w:ascii="宋体" w:eastAsia="宋体" w:hAnsi="宋体" w:cs="Times New Roman"/>
          <w:b/>
          <w:bCs/>
          <w:color w:val="333333"/>
          <w:kern w:val="0"/>
          <w:sz w:val="28"/>
          <w:szCs w:val="28"/>
        </w:rPr>
        <w:t>适配</w:t>
      </w:r>
      <w:r w:rsidRPr="00357438">
        <w:rPr>
          <w:rFonts w:ascii="宋体" w:eastAsia="宋体" w:hAnsi="宋体" w:cs="宋体" w:hint="eastAsia"/>
          <w:b/>
          <w:bCs/>
          <w:color w:val="333333"/>
          <w:kern w:val="0"/>
          <w:sz w:val="28"/>
          <w:szCs w:val="28"/>
        </w:rPr>
        <w:t>多样性</w:t>
      </w:r>
      <w:r w:rsidRPr="00357438">
        <w:rPr>
          <w:rFonts w:ascii="宋体" w:eastAsia="宋体" w:hAnsi="宋体" w:cs="Times New Roman"/>
          <w:b/>
          <w:bCs/>
          <w:color w:val="333333"/>
          <w:kern w:val="0"/>
          <w:sz w:val="28"/>
          <w:szCs w:val="28"/>
        </w:rPr>
        <w:t>的需求</w:t>
      </w:r>
    </w:p>
    <w:p w:rsidR="00357438" w:rsidRPr="00357438" w:rsidRDefault="00357438" w:rsidP="00357438">
      <w:pPr>
        <w:widowControl/>
        <w:shd w:val="clear" w:color="auto" w:fill="FFFFFF"/>
        <w:spacing w:line="315" w:lineRule="atLeast"/>
        <w:ind w:firstLine="480"/>
        <w:jc w:val="left"/>
        <w:rPr>
          <w:rFonts w:ascii="宋体" w:eastAsia="宋体" w:hAnsi="宋体" w:cs="宋体"/>
          <w:color w:val="333333"/>
          <w:kern w:val="0"/>
          <w:szCs w:val="21"/>
        </w:rPr>
      </w:pPr>
      <w:r w:rsidRPr="00357438">
        <w:rPr>
          <w:rFonts w:ascii="宋体" w:eastAsia="宋体" w:hAnsi="宋体" w:cs="宋体" w:hint="eastAsia"/>
          <w:color w:val="000000"/>
          <w:kern w:val="0"/>
          <w:sz w:val="24"/>
          <w:szCs w:val="24"/>
        </w:rPr>
        <w:t>本期项目在移动终端方面，应兼容Android 4.0及以上版本或IOS 8.0及以上版本的移动终端（包括手机和平版电脑）。上述移动终端品牌应至少包括：</w:t>
      </w:r>
      <w:r w:rsidRPr="00357438">
        <w:rPr>
          <w:rFonts w:ascii="宋体" w:eastAsia="宋体" w:hAnsi="宋体" w:cs="宋体" w:hint="eastAsia"/>
          <w:color w:val="000000"/>
          <w:kern w:val="0"/>
          <w:sz w:val="24"/>
          <w:szCs w:val="24"/>
        </w:rPr>
        <w:lastRenderedPageBreak/>
        <w:t>苹果、华为、三星、</w:t>
      </w:r>
      <w:proofErr w:type="gramStart"/>
      <w:r w:rsidRPr="00357438">
        <w:rPr>
          <w:rFonts w:ascii="宋体" w:eastAsia="宋体" w:hAnsi="宋体" w:cs="宋体" w:hint="eastAsia"/>
          <w:color w:val="000000"/>
          <w:kern w:val="0"/>
          <w:sz w:val="24"/>
          <w:szCs w:val="24"/>
        </w:rPr>
        <w:t>魅</w:t>
      </w:r>
      <w:proofErr w:type="gramEnd"/>
      <w:r w:rsidRPr="00357438">
        <w:rPr>
          <w:rFonts w:ascii="宋体" w:eastAsia="宋体" w:hAnsi="宋体" w:cs="宋体" w:hint="eastAsia"/>
          <w:color w:val="000000"/>
          <w:kern w:val="0"/>
          <w:sz w:val="24"/>
          <w:szCs w:val="24"/>
        </w:rPr>
        <w:t>族、</w:t>
      </w:r>
      <w:proofErr w:type="spellStart"/>
      <w:r w:rsidRPr="00357438">
        <w:rPr>
          <w:rFonts w:ascii="宋体" w:eastAsia="宋体" w:hAnsi="宋体" w:cs="宋体" w:hint="eastAsia"/>
          <w:color w:val="000000"/>
          <w:kern w:val="0"/>
          <w:sz w:val="24"/>
          <w:szCs w:val="24"/>
        </w:rPr>
        <w:t>oppo</w:t>
      </w:r>
      <w:proofErr w:type="spellEnd"/>
      <w:r w:rsidRPr="00357438">
        <w:rPr>
          <w:rFonts w:ascii="宋体" w:eastAsia="宋体" w:hAnsi="宋体" w:cs="宋体" w:hint="eastAsia"/>
          <w:color w:val="000000"/>
          <w:kern w:val="0"/>
          <w:sz w:val="24"/>
          <w:szCs w:val="24"/>
        </w:rPr>
        <w:t>、vivo、索尼、联想、中兴、努比亚、联想、锤子、小米、谷歌、LG、海信、TCL等主流手机品牌，并适配上述品牌不同终端的屏幕尺寸，适配不同终端的身份认证方式（包括密码、指纹、人脸识别、虹膜识别等）。</w:t>
      </w:r>
    </w:p>
    <w:p w:rsidR="00357438" w:rsidRPr="00357438" w:rsidRDefault="00357438" w:rsidP="00357438">
      <w:pPr>
        <w:widowControl/>
        <w:shd w:val="clear" w:color="auto" w:fill="FFFFFF"/>
        <w:spacing w:line="315" w:lineRule="atLeast"/>
        <w:ind w:left="567" w:hanging="567"/>
        <w:jc w:val="left"/>
        <w:rPr>
          <w:rFonts w:ascii="宋体" w:eastAsia="宋体" w:hAnsi="宋体" w:cs="宋体"/>
          <w:color w:val="333333"/>
          <w:kern w:val="0"/>
          <w:szCs w:val="21"/>
        </w:rPr>
      </w:pPr>
      <w:bookmarkStart w:id="6" w:name="_Toc521625990"/>
      <w:bookmarkEnd w:id="6"/>
      <w:r w:rsidRPr="00357438">
        <w:rPr>
          <w:rFonts w:ascii="宋体" w:eastAsia="宋体" w:hAnsi="宋体" w:cs="宋体" w:hint="eastAsia"/>
          <w:b/>
          <w:bCs/>
          <w:color w:val="333333"/>
          <w:kern w:val="0"/>
          <w:sz w:val="28"/>
          <w:szCs w:val="28"/>
        </w:rPr>
        <w:t>2.3. 安全</w:t>
      </w:r>
      <w:r w:rsidRPr="00357438">
        <w:rPr>
          <w:rFonts w:ascii="宋体" w:eastAsia="宋体" w:hAnsi="宋体" w:cs="Times New Roman"/>
          <w:b/>
          <w:bCs/>
          <w:color w:val="333333"/>
          <w:kern w:val="0"/>
          <w:sz w:val="28"/>
          <w:szCs w:val="28"/>
        </w:rPr>
        <w:t>需求</w:t>
      </w:r>
    </w:p>
    <w:p w:rsidR="00357438" w:rsidRPr="00357438" w:rsidRDefault="00357438" w:rsidP="00357438">
      <w:pPr>
        <w:widowControl/>
        <w:shd w:val="clear" w:color="auto" w:fill="FFFFFF"/>
        <w:spacing w:line="315" w:lineRule="atLeast"/>
        <w:ind w:firstLine="480"/>
        <w:jc w:val="left"/>
        <w:rPr>
          <w:rFonts w:ascii="宋体" w:eastAsia="宋体" w:hAnsi="宋体" w:cs="宋体"/>
          <w:color w:val="333333"/>
          <w:kern w:val="0"/>
          <w:szCs w:val="21"/>
        </w:rPr>
      </w:pPr>
      <w:r w:rsidRPr="00357438">
        <w:rPr>
          <w:rFonts w:ascii="宋体" w:eastAsia="宋体" w:hAnsi="宋体" w:cs="宋体" w:hint="eastAsia"/>
          <w:color w:val="000000"/>
          <w:kern w:val="0"/>
          <w:sz w:val="24"/>
          <w:szCs w:val="24"/>
        </w:rPr>
        <w:t>移动信息化成为新时期政府信息化应用发展方向的同时，也暴露出较多安全隐患，如黑客攻击、数据泄密、不安全应用接口、恶意代码等。本期系统需对接广东省高级人民法院的新综合业务系统和执行系统，上述两个系统均涉及院内核心数据，对数据安全要求较高。所以本期项目应充分考虑应用安全、数据传输安全等因素，用先进的技术、性价比较高的手段提高基础信息网络和重要信息系统的安全风险防控能力，进一步实现移动办公办案功能的便捷</w:t>
      </w:r>
      <w:proofErr w:type="gramStart"/>
      <w:r w:rsidRPr="00357438">
        <w:rPr>
          <w:rFonts w:ascii="宋体" w:eastAsia="宋体" w:hAnsi="宋体" w:cs="宋体" w:hint="eastAsia"/>
          <w:color w:val="000000"/>
          <w:kern w:val="0"/>
          <w:sz w:val="24"/>
          <w:szCs w:val="24"/>
        </w:rPr>
        <w:t>化安全</w:t>
      </w:r>
      <w:proofErr w:type="gramEnd"/>
      <w:r w:rsidRPr="00357438">
        <w:rPr>
          <w:rFonts w:ascii="宋体" w:eastAsia="宋体" w:hAnsi="宋体" w:cs="宋体" w:hint="eastAsia"/>
          <w:color w:val="000000"/>
          <w:kern w:val="0"/>
          <w:sz w:val="24"/>
          <w:szCs w:val="24"/>
        </w:rPr>
        <w:t>运行。</w:t>
      </w:r>
    </w:p>
    <w:p w:rsidR="00357438" w:rsidRPr="00357438" w:rsidRDefault="00357438" w:rsidP="00357438">
      <w:pPr>
        <w:widowControl/>
        <w:shd w:val="clear" w:color="auto" w:fill="FFFFFF"/>
        <w:ind w:left="425" w:hanging="425"/>
        <w:jc w:val="left"/>
        <w:outlineLvl w:val="0"/>
        <w:rPr>
          <w:rFonts w:ascii="Helvetica" w:eastAsia="宋体" w:hAnsi="Helvetica" w:cs="Helvetica"/>
          <w:color w:val="333333"/>
          <w:kern w:val="36"/>
          <w:sz w:val="54"/>
          <w:szCs w:val="54"/>
        </w:rPr>
      </w:pPr>
      <w:r w:rsidRPr="00357438">
        <w:rPr>
          <w:rFonts w:ascii="宋体" w:eastAsia="宋体" w:hAnsi="宋体" w:cs="Helvetica" w:hint="eastAsia"/>
          <w:b/>
          <w:bCs/>
          <w:color w:val="000000"/>
          <w:kern w:val="36"/>
          <w:sz w:val="32"/>
          <w:szCs w:val="32"/>
        </w:rPr>
        <w:t>3. 总体设计</w:t>
      </w:r>
    </w:p>
    <w:p w:rsidR="00357438" w:rsidRPr="00357438" w:rsidRDefault="00357438" w:rsidP="00357438">
      <w:pPr>
        <w:widowControl/>
        <w:shd w:val="clear" w:color="auto" w:fill="FFFFFF"/>
        <w:spacing w:line="315" w:lineRule="atLeast"/>
        <w:ind w:firstLine="480"/>
        <w:jc w:val="left"/>
        <w:rPr>
          <w:rFonts w:ascii="宋体" w:eastAsia="宋体" w:hAnsi="宋体" w:cs="宋体"/>
          <w:color w:val="333333"/>
          <w:kern w:val="0"/>
          <w:szCs w:val="21"/>
        </w:rPr>
      </w:pPr>
      <w:r w:rsidRPr="00357438">
        <w:rPr>
          <w:rFonts w:ascii="宋体" w:eastAsia="宋体" w:hAnsi="宋体" w:cs="宋体" w:hint="eastAsia"/>
          <w:color w:val="000000"/>
          <w:kern w:val="0"/>
          <w:sz w:val="24"/>
          <w:szCs w:val="24"/>
        </w:rPr>
        <w:t>本期系统复用在省级集中部署的移动办公、办案系统。</w:t>
      </w:r>
    </w:p>
    <w:p w:rsidR="00357438" w:rsidRPr="00357438" w:rsidRDefault="00357438" w:rsidP="00357438">
      <w:pPr>
        <w:widowControl/>
        <w:shd w:val="clear" w:color="auto" w:fill="FFFFFF"/>
        <w:spacing w:line="315" w:lineRule="atLeast"/>
        <w:ind w:firstLine="480"/>
        <w:jc w:val="left"/>
        <w:rPr>
          <w:rFonts w:ascii="宋体" w:eastAsia="宋体" w:hAnsi="宋体" w:cs="宋体"/>
          <w:color w:val="333333"/>
          <w:kern w:val="0"/>
          <w:szCs w:val="21"/>
        </w:rPr>
      </w:pPr>
      <w:proofErr w:type="gramStart"/>
      <w:r w:rsidRPr="00357438">
        <w:rPr>
          <w:rFonts w:ascii="宋体" w:eastAsia="宋体" w:hAnsi="宋体" w:cs="宋体" w:hint="eastAsia"/>
          <w:color w:val="000000"/>
          <w:kern w:val="0"/>
          <w:sz w:val="24"/>
          <w:szCs w:val="24"/>
        </w:rPr>
        <w:t>在外网接入区</w:t>
      </w:r>
      <w:proofErr w:type="gramEnd"/>
      <w:r w:rsidRPr="00357438">
        <w:rPr>
          <w:rFonts w:ascii="宋体" w:eastAsia="宋体" w:hAnsi="宋体" w:cs="宋体" w:hint="eastAsia"/>
          <w:color w:val="000000"/>
          <w:kern w:val="0"/>
          <w:sz w:val="24"/>
          <w:szCs w:val="24"/>
        </w:rPr>
        <w:t>部署APP应用且依托虚拟化软件完成构建虚拟手机（或虚拟</w:t>
      </w:r>
      <w:proofErr w:type="spellStart"/>
      <w:r w:rsidRPr="00357438">
        <w:rPr>
          <w:rFonts w:ascii="宋体" w:eastAsia="宋体" w:hAnsi="宋体" w:cs="宋体" w:hint="eastAsia"/>
          <w:color w:val="000000"/>
          <w:kern w:val="0"/>
          <w:sz w:val="24"/>
          <w:szCs w:val="24"/>
        </w:rPr>
        <w:t>ipad</w:t>
      </w:r>
      <w:proofErr w:type="spellEnd"/>
      <w:r w:rsidRPr="00357438">
        <w:rPr>
          <w:rFonts w:ascii="宋体" w:eastAsia="宋体" w:hAnsi="宋体" w:cs="宋体" w:hint="eastAsia"/>
          <w:color w:val="000000"/>
          <w:kern w:val="0"/>
          <w:sz w:val="24"/>
          <w:szCs w:val="24"/>
        </w:rPr>
        <w:t>）的功能。虚拟手机将实现加载并操作APP应用的功能，上述加载、操作的效果通过指令、虚拟手机界面参数的形式依托TLS、RMX能力透过互联网同步至用户移动端。</w:t>
      </w:r>
    </w:p>
    <w:p w:rsidR="00357438" w:rsidRPr="00357438" w:rsidRDefault="00357438" w:rsidP="00357438">
      <w:pPr>
        <w:widowControl/>
        <w:shd w:val="clear" w:color="auto" w:fill="FFFFFF"/>
        <w:spacing w:line="315" w:lineRule="atLeast"/>
        <w:jc w:val="center"/>
        <w:rPr>
          <w:rFonts w:ascii="宋体" w:eastAsia="宋体" w:hAnsi="宋体" w:cs="宋体"/>
          <w:color w:val="333333"/>
          <w:kern w:val="0"/>
          <w:szCs w:val="21"/>
        </w:rPr>
      </w:pPr>
      <w:r w:rsidRPr="00357438">
        <w:rPr>
          <w:rFonts w:ascii="宋体" w:eastAsia="宋体" w:hAnsi="宋体" w:cs="宋体"/>
          <w:noProof/>
          <w:color w:val="333333"/>
          <w:kern w:val="0"/>
          <w:szCs w:val="21"/>
        </w:rPr>
        <w:drawing>
          <wp:inline distT="0" distB="0" distL="0" distR="0">
            <wp:extent cx="4133850" cy="33813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33850" cy="3381375"/>
                    </a:xfrm>
                    <a:prstGeom prst="rect">
                      <a:avLst/>
                    </a:prstGeom>
                    <a:noFill/>
                    <a:ln>
                      <a:noFill/>
                    </a:ln>
                  </pic:spPr>
                </pic:pic>
              </a:graphicData>
            </a:graphic>
          </wp:inline>
        </w:drawing>
      </w:r>
      <w:r w:rsidRPr="00357438">
        <w:rPr>
          <w:rFonts w:ascii="宋体" w:eastAsia="宋体" w:hAnsi="宋体" w:cs="宋体" w:hint="eastAsia"/>
          <w:color w:val="000000"/>
          <w:kern w:val="0"/>
          <w:sz w:val="24"/>
          <w:szCs w:val="24"/>
        </w:rPr>
        <w:t> </w:t>
      </w:r>
    </w:p>
    <w:p w:rsidR="00357438" w:rsidRPr="00357438" w:rsidRDefault="00357438" w:rsidP="00357438">
      <w:pPr>
        <w:widowControl/>
        <w:shd w:val="clear" w:color="auto" w:fill="FFFFFF"/>
        <w:spacing w:line="315" w:lineRule="atLeast"/>
        <w:ind w:firstLine="480"/>
        <w:jc w:val="left"/>
        <w:rPr>
          <w:rFonts w:ascii="宋体" w:eastAsia="宋体" w:hAnsi="宋体" w:cs="宋体"/>
          <w:color w:val="333333"/>
          <w:kern w:val="0"/>
          <w:szCs w:val="21"/>
        </w:rPr>
      </w:pPr>
      <w:r w:rsidRPr="00357438">
        <w:rPr>
          <w:rFonts w:ascii="宋体" w:eastAsia="宋体" w:hAnsi="宋体" w:cs="宋体" w:hint="eastAsia"/>
          <w:color w:val="000000"/>
          <w:kern w:val="0"/>
          <w:sz w:val="24"/>
          <w:szCs w:val="24"/>
        </w:rPr>
        <w:t>用户移动</w:t>
      </w:r>
      <w:proofErr w:type="gramStart"/>
      <w:r w:rsidRPr="00357438">
        <w:rPr>
          <w:rFonts w:ascii="宋体" w:eastAsia="宋体" w:hAnsi="宋体" w:cs="宋体" w:hint="eastAsia"/>
          <w:color w:val="000000"/>
          <w:kern w:val="0"/>
          <w:sz w:val="24"/>
          <w:szCs w:val="24"/>
        </w:rPr>
        <w:t>端数据</w:t>
      </w:r>
      <w:proofErr w:type="gramEnd"/>
      <w:r w:rsidRPr="00357438">
        <w:rPr>
          <w:rFonts w:ascii="宋体" w:eastAsia="宋体" w:hAnsi="宋体" w:cs="宋体" w:hint="eastAsia"/>
          <w:color w:val="000000"/>
          <w:kern w:val="0"/>
          <w:sz w:val="24"/>
          <w:szCs w:val="24"/>
        </w:rPr>
        <w:t>不落地、</w:t>
      </w:r>
      <w:proofErr w:type="gramStart"/>
      <w:r w:rsidRPr="00357438">
        <w:rPr>
          <w:rFonts w:ascii="宋体" w:eastAsia="宋体" w:hAnsi="宋体" w:cs="宋体" w:hint="eastAsia"/>
          <w:color w:val="000000"/>
          <w:kern w:val="0"/>
          <w:sz w:val="24"/>
          <w:szCs w:val="24"/>
        </w:rPr>
        <w:t>不</w:t>
      </w:r>
      <w:proofErr w:type="gramEnd"/>
      <w:r w:rsidRPr="00357438">
        <w:rPr>
          <w:rFonts w:ascii="宋体" w:eastAsia="宋体" w:hAnsi="宋体" w:cs="宋体" w:hint="eastAsia"/>
          <w:color w:val="000000"/>
          <w:kern w:val="0"/>
          <w:sz w:val="24"/>
          <w:szCs w:val="24"/>
        </w:rPr>
        <w:t>留存。业务数据留存</w:t>
      </w:r>
      <w:proofErr w:type="gramStart"/>
      <w:r w:rsidRPr="00357438">
        <w:rPr>
          <w:rFonts w:ascii="宋体" w:eastAsia="宋体" w:hAnsi="宋体" w:cs="宋体" w:hint="eastAsia"/>
          <w:color w:val="000000"/>
          <w:kern w:val="0"/>
          <w:sz w:val="24"/>
          <w:szCs w:val="24"/>
        </w:rPr>
        <w:t>在外网接入区</w:t>
      </w:r>
      <w:proofErr w:type="gramEnd"/>
      <w:r w:rsidRPr="00357438">
        <w:rPr>
          <w:rFonts w:ascii="宋体" w:eastAsia="宋体" w:hAnsi="宋体" w:cs="宋体" w:hint="eastAsia"/>
          <w:color w:val="000000"/>
          <w:kern w:val="0"/>
          <w:sz w:val="24"/>
          <w:szCs w:val="24"/>
        </w:rPr>
        <w:t>且定时擦除。通过TLS实现低价值指令数据、界面参数数据的安全传输。通过复用高法外网</w:t>
      </w:r>
      <w:proofErr w:type="gramStart"/>
      <w:r w:rsidRPr="00357438">
        <w:rPr>
          <w:rFonts w:ascii="宋体" w:eastAsia="宋体" w:hAnsi="宋体" w:cs="宋体" w:hint="eastAsia"/>
          <w:color w:val="000000"/>
          <w:kern w:val="0"/>
          <w:sz w:val="24"/>
          <w:szCs w:val="24"/>
        </w:rPr>
        <w:t>接入区</w:t>
      </w:r>
      <w:proofErr w:type="gramEnd"/>
      <w:r w:rsidRPr="00357438">
        <w:rPr>
          <w:rFonts w:ascii="宋体" w:eastAsia="宋体" w:hAnsi="宋体" w:cs="宋体" w:hint="eastAsia"/>
          <w:color w:val="000000"/>
          <w:kern w:val="0"/>
          <w:sz w:val="24"/>
          <w:szCs w:val="24"/>
        </w:rPr>
        <w:t>安全防护能力对</w:t>
      </w:r>
      <w:proofErr w:type="gramStart"/>
      <w:r w:rsidRPr="00357438">
        <w:rPr>
          <w:rFonts w:ascii="宋体" w:eastAsia="宋体" w:hAnsi="宋体" w:cs="宋体" w:hint="eastAsia"/>
          <w:color w:val="000000"/>
          <w:kern w:val="0"/>
          <w:sz w:val="24"/>
          <w:szCs w:val="24"/>
        </w:rPr>
        <w:t>接入区</w:t>
      </w:r>
      <w:proofErr w:type="gramEnd"/>
      <w:r w:rsidRPr="00357438">
        <w:rPr>
          <w:rFonts w:ascii="宋体" w:eastAsia="宋体" w:hAnsi="宋体" w:cs="宋体" w:hint="eastAsia"/>
          <w:color w:val="000000"/>
          <w:kern w:val="0"/>
          <w:sz w:val="24"/>
          <w:szCs w:val="24"/>
        </w:rPr>
        <w:t>业务数据进行保护。</w:t>
      </w:r>
    </w:p>
    <w:p w:rsidR="00357438" w:rsidRPr="00357438" w:rsidRDefault="00357438" w:rsidP="00357438">
      <w:pPr>
        <w:widowControl/>
        <w:shd w:val="clear" w:color="auto" w:fill="FFFFFF"/>
        <w:spacing w:line="315" w:lineRule="atLeast"/>
        <w:ind w:firstLine="480"/>
        <w:jc w:val="left"/>
        <w:rPr>
          <w:rFonts w:ascii="宋体" w:eastAsia="宋体" w:hAnsi="宋体" w:cs="宋体"/>
          <w:color w:val="333333"/>
          <w:kern w:val="0"/>
          <w:szCs w:val="21"/>
        </w:rPr>
      </w:pPr>
      <w:r w:rsidRPr="00357438">
        <w:rPr>
          <w:rFonts w:ascii="宋体" w:eastAsia="宋体" w:hAnsi="宋体" w:cs="宋体" w:hint="eastAsia"/>
          <w:color w:val="000000"/>
          <w:kern w:val="0"/>
          <w:sz w:val="24"/>
          <w:szCs w:val="24"/>
        </w:rPr>
        <w:t>通过移动终端设备安全访问广东省高级人民法院移动办公系统，实现高效的办公办案。系统架构设计主要包含五部分内容：应用软件、后台管理、保障体系、虚拟移动终端软件、基础设施内容。</w:t>
      </w:r>
    </w:p>
    <w:p w:rsidR="00357438" w:rsidRPr="00357438" w:rsidRDefault="00357438" w:rsidP="00357438">
      <w:pPr>
        <w:widowControl/>
        <w:shd w:val="clear" w:color="auto" w:fill="FFFFFF"/>
        <w:spacing w:line="315" w:lineRule="atLeast"/>
        <w:ind w:firstLine="480"/>
        <w:jc w:val="left"/>
        <w:rPr>
          <w:rFonts w:ascii="宋体" w:eastAsia="宋体" w:hAnsi="宋体" w:cs="宋体"/>
          <w:color w:val="333333"/>
          <w:kern w:val="0"/>
          <w:szCs w:val="21"/>
        </w:rPr>
      </w:pPr>
      <w:r w:rsidRPr="00357438">
        <w:rPr>
          <w:rFonts w:ascii="宋体" w:eastAsia="宋体" w:hAnsi="宋体" w:cs="宋体" w:hint="eastAsia"/>
          <w:color w:val="000000"/>
          <w:kern w:val="0"/>
          <w:sz w:val="24"/>
          <w:szCs w:val="24"/>
        </w:rPr>
        <w:lastRenderedPageBreak/>
        <w:t>应用软件以APP形式主要为用户提供移动化办公的功能。办公功能包含：审判业务、审判管理、纪检监察、电子签章、行政事务等。</w:t>
      </w:r>
    </w:p>
    <w:p w:rsidR="00357438" w:rsidRPr="00357438" w:rsidRDefault="00357438" w:rsidP="00357438">
      <w:pPr>
        <w:widowControl/>
        <w:shd w:val="clear" w:color="auto" w:fill="FFFFFF"/>
        <w:spacing w:line="315" w:lineRule="atLeast"/>
        <w:ind w:firstLine="480"/>
        <w:jc w:val="left"/>
        <w:rPr>
          <w:rFonts w:ascii="宋体" w:eastAsia="宋体" w:hAnsi="宋体" w:cs="宋体"/>
          <w:color w:val="333333"/>
          <w:kern w:val="0"/>
          <w:szCs w:val="21"/>
        </w:rPr>
      </w:pPr>
      <w:r w:rsidRPr="00357438">
        <w:rPr>
          <w:rFonts w:ascii="宋体" w:eastAsia="宋体" w:hAnsi="宋体" w:cs="宋体" w:hint="eastAsia"/>
          <w:color w:val="000000"/>
          <w:kern w:val="0"/>
          <w:sz w:val="24"/>
          <w:szCs w:val="24"/>
        </w:rPr>
        <w:t>办案应用以APP形式为用户提供移动化办案的功能。办案功能主要包括：案件管理、业务查询、执行个案功能及统计报表。</w:t>
      </w:r>
    </w:p>
    <w:p w:rsidR="00357438" w:rsidRPr="00357438" w:rsidRDefault="00357438" w:rsidP="00357438">
      <w:pPr>
        <w:widowControl/>
        <w:shd w:val="clear" w:color="auto" w:fill="FFFFFF"/>
        <w:spacing w:line="315" w:lineRule="atLeast"/>
        <w:ind w:firstLine="480"/>
        <w:jc w:val="left"/>
        <w:rPr>
          <w:rFonts w:ascii="宋体" w:eastAsia="宋体" w:hAnsi="宋体" w:cs="宋体"/>
          <w:color w:val="333333"/>
          <w:kern w:val="0"/>
          <w:szCs w:val="21"/>
        </w:rPr>
      </w:pPr>
      <w:r w:rsidRPr="00357438">
        <w:rPr>
          <w:rFonts w:ascii="宋体" w:eastAsia="宋体" w:hAnsi="宋体" w:cs="宋体" w:hint="eastAsia"/>
          <w:color w:val="000000"/>
          <w:kern w:val="0"/>
          <w:sz w:val="24"/>
          <w:szCs w:val="24"/>
        </w:rPr>
        <w:t>后台管理为前端APP应用功能提供工作区管理、应用管理、用户管理、日志审计及报表、设备管理等功能。</w:t>
      </w:r>
    </w:p>
    <w:p w:rsidR="00357438" w:rsidRPr="00357438" w:rsidRDefault="00357438" w:rsidP="00357438">
      <w:pPr>
        <w:widowControl/>
        <w:shd w:val="clear" w:color="auto" w:fill="FFFFFF"/>
        <w:spacing w:line="315" w:lineRule="atLeast"/>
        <w:ind w:firstLine="480"/>
        <w:jc w:val="left"/>
        <w:rPr>
          <w:rFonts w:ascii="宋体" w:eastAsia="宋体" w:hAnsi="宋体" w:cs="宋体"/>
          <w:color w:val="333333"/>
          <w:kern w:val="0"/>
          <w:szCs w:val="21"/>
        </w:rPr>
      </w:pPr>
      <w:r w:rsidRPr="00357438">
        <w:rPr>
          <w:rFonts w:ascii="宋体" w:eastAsia="宋体" w:hAnsi="宋体" w:cs="宋体" w:hint="eastAsia"/>
          <w:color w:val="000000"/>
          <w:kern w:val="0"/>
          <w:sz w:val="24"/>
          <w:szCs w:val="24"/>
        </w:rPr>
        <w:t>保障体系主要从系统认证与授权、密码强度、数据库审计、数据库安全四个方面为软件系统提供安全保障能力。</w:t>
      </w:r>
    </w:p>
    <w:p w:rsidR="00357438" w:rsidRPr="00357438" w:rsidRDefault="00357438" w:rsidP="00357438">
      <w:pPr>
        <w:widowControl/>
        <w:shd w:val="clear" w:color="auto" w:fill="FFFFFF"/>
        <w:spacing w:line="315" w:lineRule="atLeast"/>
        <w:ind w:firstLine="480"/>
        <w:jc w:val="left"/>
        <w:rPr>
          <w:rFonts w:ascii="宋体" w:eastAsia="宋体" w:hAnsi="宋体" w:cs="宋体"/>
          <w:color w:val="333333"/>
          <w:kern w:val="0"/>
          <w:szCs w:val="21"/>
        </w:rPr>
      </w:pPr>
      <w:r w:rsidRPr="00357438">
        <w:rPr>
          <w:rFonts w:ascii="宋体" w:eastAsia="宋体" w:hAnsi="宋体" w:cs="宋体" w:hint="eastAsia"/>
          <w:color w:val="000000"/>
          <w:kern w:val="0"/>
          <w:sz w:val="24"/>
          <w:szCs w:val="24"/>
        </w:rPr>
        <w:t>虚拟移动终端软件以远端体验的形式为应用系统提供安全的使用环境。</w:t>
      </w:r>
    </w:p>
    <w:p w:rsidR="00357438" w:rsidRPr="00357438" w:rsidRDefault="00357438" w:rsidP="00357438">
      <w:pPr>
        <w:widowControl/>
        <w:shd w:val="clear" w:color="auto" w:fill="FFFFFF"/>
        <w:spacing w:line="315" w:lineRule="atLeast"/>
        <w:ind w:firstLine="480"/>
        <w:jc w:val="left"/>
        <w:rPr>
          <w:rFonts w:ascii="宋体" w:eastAsia="宋体" w:hAnsi="宋体" w:cs="宋体"/>
          <w:color w:val="333333"/>
          <w:kern w:val="0"/>
          <w:szCs w:val="21"/>
        </w:rPr>
      </w:pPr>
      <w:r w:rsidRPr="00357438">
        <w:rPr>
          <w:rFonts w:ascii="宋体" w:eastAsia="宋体" w:hAnsi="宋体" w:cs="宋体" w:hint="eastAsia"/>
          <w:color w:val="000000"/>
          <w:kern w:val="0"/>
          <w:sz w:val="24"/>
          <w:szCs w:val="24"/>
        </w:rPr>
        <w:t>移动终端主界面示例图如下图所示，</w:t>
      </w:r>
    </w:p>
    <w:p w:rsidR="00357438" w:rsidRPr="00357438" w:rsidRDefault="00357438" w:rsidP="00357438">
      <w:pPr>
        <w:widowControl/>
        <w:shd w:val="clear" w:color="auto" w:fill="FFFFFF"/>
        <w:spacing w:line="315" w:lineRule="atLeast"/>
        <w:jc w:val="center"/>
        <w:rPr>
          <w:rFonts w:ascii="宋体" w:eastAsia="宋体" w:hAnsi="宋体" w:cs="宋体"/>
          <w:color w:val="333333"/>
          <w:kern w:val="0"/>
          <w:szCs w:val="21"/>
        </w:rPr>
      </w:pPr>
      <w:r w:rsidRPr="00357438">
        <w:rPr>
          <w:rFonts w:ascii="宋体" w:eastAsia="宋体" w:hAnsi="宋体" w:cs="宋体"/>
          <w:noProof/>
          <w:color w:val="333333"/>
          <w:kern w:val="0"/>
          <w:szCs w:val="21"/>
        </w:rPr>
        <w:drawing>
          <wp:inline distT="0" distB="0" distL="0" distR="0">
            <wp:extent cx="2762250" cy="39433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62250" cy="3943350"/>
                    </a:xfrm>
                    <a:prstGeom prst="rect">
                      <a:avLst/>
                    </a:prstGeom>
                    <a:noFill/>
                    <a:ln>
                      <a:noFill/>
                    </a:ln>
                  </pic:spPr>
                </pic:pic>
              </a:graphicData>
            </a:graphic>
          </wp:inline>
        </w:drawing>
      </w:r>
      <w:r w:rsidRPr="00357438">
        <w:rPr>
          <w:rFonts w:ascii="宋体" w:eastAsia="宋体" w:hAnsi="宋体" w:cs="宋体" w:hint="eastAsia"/>
          <w:color w:val="000000"/>
          <w:kern w:val="0"/>
          <w:sz w:val="24"/>
          <w:szCs w:val="24"/>
        </w:rPr>
        <w:t> </w:t>
      </w:r>
    </w:p>
    <w:p w:rsidR="00357438" w:rsidRPr="00357438" w:rsidRDefault="00357438" w:rsidP="00357438">
      <w:pPr>
        <w:widowControl/>
        <w:shd w:val="clear" w:color="auto" w:fill="FFFFFF"/>
        <w:jc w:val="center"/>
        <w:rPr>
          <w:rFonts w:ascii="宋体" w:eastAsia="宋体" w:hAnsi="宋体" w:cs="宋体"/>
          <w:color w:val="333333"/>
          <w:kern w:val="0"/>
          <w:szCs w:val="21"/>
        </w:rPr>
      </w:pPr>
      <w:r w:rsidRPr="00357438">
        <w:rPr>
          <w:rFonts w:ascii="黑体" w:eastAsia="黑体" w:hAnsi="黑体" w:cs="宋体" w:hint="eastAsia"/>
          <w:color w:val="000000"/>
          <w:kern w:val="0"/>
          <w:sz w:val="20"/>
          <w:szCs w:val="20"/>
        </w:rPr>
        <w:t>图</w:t>
      </w:r>
      <w:r w:rsidRPr="00357438">
        <w:rPr>
          <w:rFonts w:ascii="Calibri" w:eastAsia="黑体" w:hAnsi="Calibri" w:cs="Calibri"/>
          <w:color w:val="000000"/>
          <w:kern w:val="0"/>
          <w:sz w:val="20"/>
          <w:szCs w:val="20"/>
        </w:rPr>
        <w:t> </w:t>
      </w:r>
      <w:r w:rsidRPr="00357438">
        <w:rPr>
          <w:rFonts w:ascii="黑体" w:eastAsia="黑体" w:hAnsi="黑体" w:cs="宋体" w:hint="eastAsia"/>
          <w:color w:val="000000"/>
          <w:kern w:val="0"/>
          <w:sz w:val="20"/>
          <w:szCs w:val="20"/>
        </w:rPr>
        <w:t>3</w:t>
      </w:r>
      <w:r w:rsidRPr="00357438">
        <w:rPr>
          <w:rFonts w:ascii="Arial" w:eastAsia="宋体" w:hAnsi="Arial" w:cs="Arial"/>
          <w:color w:val="000000"/>
          <w:kern w:val="0"/>
          <w:sz w:val="20"/>
          <w:szCs w:val="20"/>
        </w:rPr>
        <w:noBreakHyphen/>
        <w:t>1</w:t>
      </w:r>
      <w:r w:rsidRPr="00357438">
        <w:rPr>
          <w:rFonts w:ascii="黑体" w:eastAsia="黑体" w:hAnsi="黑体" w:cs="宋体" w:hint="eastAsia"/>
          <w:color w:val="000000"/>
          <w:kern w:val="0"/>
          <w:sz w:val="20"/>
          <w:szCs w:val="20"/>
        </w:rPr>
        <w:t>移动</w:t>
      </w:r>
      <w:r w:rsidRPr="00357438">
        <w:rPr>
          <w:rFonts w:ascii="黑体" w:eastAsia="黑体" w:hAnsi="黑体" w:cs="Arial"/>
          <w:color w:val="000000"/>
          <w:kern w:val="0"/>
          <w:sz w:val="20"/>
          <w:szCs w:val="20"/>
        </w:rPr>
        <w:t>终端</w:t>
      </w:r>
      <w:r w:rsidRPr="00357438">
        <w:rPr>
          <w:rFonts w:ascii="黑体" w:eastAsia="黑体" w:hAnsi="黑体" w:cs="宋体" w:hint="eastAsia"/>
          <w:color w:val="000000"/>
          <w:kern w:val="0"/>
          <w:sz w:val="20"/>
          <w:szCs w:val="20"/>
        </w:rPr>
        <w:t>主界面示例图</w:t>
      </w:r>
    </w:p>
    <w:p w:rsidR="00357438" w:rsidRPr="00357438" w:rsidRDefault="00357438" w:rsidP="00357438">
      <w:pPr>
        <w:widowControl/>
        <w:shd w:val="clear" w:color="auto" w:fill="FFFFFF"/>
        <w:spacing w:line="315" w:lineRule="atLeast"/>
        <w:ind w:firstLine="480"/>
        <w:jc w:val="left"/>
        <w:rPr>
          <w:rFonts w:ascii="宋体" w:eastAsia="宋体" w:hAnsi="宋体" w:cs="宋体"/>
          <w:color w:val="333333"/>
          <w:kern w:val="0"/>
          <w:szCs w:val="21"/>
        </w:rPr>
      </w:pPr>
      <w:r w:rsidRPr="00357438">
        <w:rPr>
          <w:rFonts w:ascii="宋体" w:eastAsia="宋体" w:hAnsi="宋体" w:cs="宋体" w:hint="eastAsia"/>
          <w:color w:val="000000"/>
          <w:kern w:val="0"/>
          <w:sz w:val="24"/>
          <w:szCs w:val="24"/>
        </w:rPr>
        <w:t>移动办案人员</w:t>
      </w:r>
      <w:r w:rsidRPr="00357438">
        <w:rPr>
          <w:rFonts w:ascii="宋体" w:eastAsia="宋体" w:hAnsi="宋体" w:cs="Times New Roman"/>
          <w:color w:val="000000"/>
          <w:kern w:val="0"/>
          <w:sz w:val="24"/>
          <w:szCs w:val="24"/>
        </w:rPr>
        <w:t>通过</w:t>
      </w:r>
      <w:r w:rsidRPr="00357438">
        <w:rPr>
          <w:rFonts w:ascii="宋体" w:eastAsia="宋体" w:hAnsi="宋体" w:cs="宋体" w:hint="eastAsia"/>
          <w:color w:val="000000"/>
          <w:kern w:val="0"/>
          <w:sz w:val="24"/>
          <w:szCs w:val="24"/>
        </w:rPr>
        <w:t>外网接入安全管理平台，对应用系统的访问采用集中化授权与访问控制。基于用户的权限，进行统一的应用层访问控制，授权不同的用户可访问哪些业务系统。可以按部门或组织架构来授权不同的用户访问不同的业务应用系统。</w:t>
      </w:r>
    </w:p>
    <w:p w:rsidR="00357438" w:rsidRPr="00357438" w:rsidRDefault="00357438" w:rsidP="00357438">
      <w:pPr>
        <w:widowControl/>
        <w:shd w:val="clear" w:color="auto" w:fill="FFFFFF"/>
        <w:spacing w:line="315" w:lineRule="atLeast"/>
        <w:ind w:firstLine="480"/>
        <w:jc w:val="left"/>
        <w:rPr>
          <w:rFonts w:ascii="宋体" w:eastAsia="宋体" w:hAnsi="宋体" w:cs="宋体"/>
          <w:color w:val="333333"/>
          <w:kern w:val="0"/>
          <w:szCs w:val="21"/>
        </w:rPr>
      </w:pPr>
      <w:r w:rsidRPr="00357438">
        <w:rPr>
          <w:rFonts w:ascii="宋体" w:eastAsia="宋体" w:hAnsi="宋体" w:cs="宋体" w:hint="eastAsia"/>
          <w:color w:val="000000"/>
          <w:kern w:val="0"/>
          <w:sz w:val="24"/>
          <w:szCs w:val="24"/>
        </w:rPr>
        <w:t>移动办案安全管理平台可实现VPN系统账号和管理平台的账号同步，提供短信、令牌等方式的强认证策略，实现密码代填、单点登录等功能，简化用户操作过程，提升办公效率。</w:t>
      </w:r>
    </w:p>
    <w:p w:rsidR="00357438" w:rsidRPr="00357438" w:rsidRDefault="00357438" w:rsidP="00357438">
      <w:pPr>
        <w:widowControl/>
        <w:shd w:val="clear" w:color="auto" w:fill="FFFFFF"/>
        <w:spacing w:line="315" w:lineRule="atLeast"/>
        <w:ind w:firstLine="480"/>
        <w:jc w:val="left"/>
        <w:rPr>
          <w:rFonts w:ascii="宋体" w:eastAsia="宋体" w:hAnsi="宋体" w:cs="宋体"/>
          <w:color w:val="333333"/>
          <w:kern w:val="0"/>
          <w:szCs w:val="21"/>
        </w:rPr>
      </w:pPr>
      <w:r w:rsidRPr="00357438">
        <w:rPr>
          <w:rFonts w:ascii="宋体" w:eastAsia="宋体" w:hAnsi="宋体" w:cs="宋体" w:hint="eastAsia"/>
          <w:color w:val="000000"/>
          <w:kern w:val="0"/>
          <w:sz w:val="24"/>
          <w:szCs w:val="24"/>
        </w:rPr>
        <w:t>远程用户通过终端设备，运行终端Agent程序，输入账户信息，完成VPN及安全管理平台的自动登录，由安全管理平台根据安全访问策略提供相应的授权访问资源，并对整个访问操作过程进行行为审计，同时采用应用虚拟化、虚拟工作区、水印技术等安全措施保障系统核心数据信息的安全性。</w:t>
      </w:r>
    </w:p>
    <w:p w:rsidR="00357438" w:rsidRPr="00357438" w:rsidRDefault="00357438" w:rsidP="00357438">
      <w:pPr>
        <w:widowControl/>
        <w:shd w:val="clear" w:color="auto" w:fill="FFFFFF"/>
        <w:jc w:val="center"/>
        <w:rPr>
          <w:rFonts w:ascii="宋体" w:eastAsia="宋体" w:hAnsi="宋体" w:cs="宋体"/>
          <w:color w:val="333333"/>
          <w:kern w:val="0"/>
          <w:szCs w:val="21"/>
        </w:rPr>
      </w:pPr>
      <w:r w:rsidRPr="00357438">
        <w:rPr>
          <w:rFonts w:ascii="宋体" w:eastAsia="宋体" w:hAnsi="宋体" w:cs="宋体"/>
          <w:noProof/>
          <w:color w:val="333333"/>
          <w:kern w:val="0"/>
          <w:szCs w:val="21"/>
        </w:rPr>
        <w:lastRenderedPageBreak/>
        <w:drawing>
          <wp:inline distT="0" distB="0" distL="0" distR="0">
            <wp:extent cx="5274310" cy="204660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4310" cy="2046605"/>
                    </a:xfrm>
                    <a:prstGeom prst="rect">
                      <a:avLst/>
                    </a:prstGeom>
                    <a:noFill/>
                    <a:ln>
                      <a:noFill/>
                    </a:ln>
                  </pic:spPr>
                </pic:pic>
              </a:graphicData>
            </a:graphic>
          </wp:inline>
        </w:drawing>
      </w:r>
      <w:r w:rsidRPr="00357438">
        <w:rPr>
          <w:rFonts w:ascii="宋体" w:eastAsia="宋体" w:hAnsi="宋体" w:cs="宋体" w:hint="eastAsia"/>
          <w:color w:val="333333"/>
          <w:kern w:val="0"/>
          <w:sz w:val="24"/>
          <w:szCs w:val="24"/>
        </w:rPr>
        <w:t> </w:t>
      </w:r>
    </w:p>
    <w:p w:rsidR="00357438" w:rsidRPr="00357438" w:rsidRDefault="00357438" w:rsidP="00357438">
      <w:pPr>
        <w:widowControl/>
        <w:shd w:val="clear" w:color="auto" w:fill="FFFFFF"/>
        <w:ind w:left="425" w:hanging="425"/>
        <w:jc w:val="left"/>
        <w:outlineLvl w:val="0"/>
        <w:rPr>
          <w:rFonts w:ascii="Helvetica" w:eastAsia="宋体" w:hAnsi="Helvetica" w:cs="Helvetica"/>
          <w:color w:val="333333"/>
          <w:kern w:val="36"/>
          <w:sz w:val="54"/>
          <w:szCs w:val="54"/>
        </w:rPr>
      </w:pPr>
      <w:r w:rsidRPr="00357438">
        <w:rPr>
          <w:rFonts w:ascii="宋体" w:eastAsia="宋体" w:hAnsi="宋体" w:cs="Helvetica" w:hint="eastAsia"/>
          <w:b/>
          <w:bCs/>
          <w:color w:val="000000"/>
          <w:kern w:val="36"/>
          <w:sz w:val="32"/>
          <w:szCs w:val="32"/>
        </w:rPr>
        <w:t>4. 组网方案</w:t>
      </w:r>
    </w:p>
    <w:p w:rsidR="00357438" w:rsidRPr="00357438" w:rsidRDefault="00357438" w:rsidP="00357438">
      <w:pPr>
        <w:widowControl/>
        <w:shd w:val="clear" w:color="auto" w:fill="FFFFFF"/>
        <w:spacing w:line="315" w:lineRule="atLeast"/>
        <w:ind w:firstLine="480"/>
        <w:jc w:val="left"/>
        <w:rPr>
          <w:rFonts w:ascii="宋体" w:eastAsia="宋体" w:hAnsi="宋体" w:cs="宋体"/>
          <w:color w:val="333333"/>
          <w:kern w:val="0"/>
          <w:szCs w:val="21"/>
        </w:rPr>
      </w:pPr>
      <w:r w:rsidRPr="00357438">
        <w:rPr>
          <w:rFonts w:ascii="宋体" w:eastAsia="宋体" w:hAnsi="宋体" w:cs="宋体" w:hint="eastAsia"/>
          <w:color w:val="000000"/>
          <w:kern w:val="0"/>
          <w:sz w:val="24"/>
          <w:szCs w:val="24"/>
        </w:rPr>
        <w:t>本期系统需要部署相关软件APP在</w:t>
      </w:r>
      <w:r>
        <w:rPr>
          <w:rFonts w:ascii="宋体" w:eastAsia="宋体" w:hAnsi="宋体" w:cs="宋体" w:hint="eastAsia"/>
          <w:color w:val="000000"/>
          <w:kern w:val="0"/>
          <w:sz w:val="24"/>
          <w:szCs w:val="24"/>
        </w:rPr>
        <w:t>江门市蓬江区人民法院</w:t>
      </w:r>
      <w:proofErr w:type="gramStart"/>
      <w:r w:rsidRPr="00357438">
        <w:rPr>
          <w:rFonts w:ascii="宋体" w:eastAsia="宋体" w:hAnsi="宋体" w:cs="宋体" w:hint="eastAsia"/>
          <w:color w:val="000000"/>
          <w:kern w:val="0"/>
          <w:sz w:val="24"/>
          <w:szCs w:val="24"/>
        </w:rPr>
        <w:t>移动办办公</w:t>
      </w:r>
      <w:proofErr w:type="gramEnd"/>
      <w:r w:rsidRPr="00357438">
        <w:rPr>
          <w:rFonts w:ascii="宋体" w:eastAsia="宋体" w:hAnsi="宋体" w:cs="宋体" w:hint="eastAsia"/>
          <w:color w:val="000000"/>
          <w:kern w:val="0"/>
          <w:sz w:val="24"/>
          <w:szCs w:val="24"/>
        </w:rPr>
        <w:t>智能设备和移动办案笔记本上，通过互联网接入到省法院外网</w:t>
      </w:r>
      <w:proofErr w:type="gramStart"/>
      <w:r w:rsidRPr="00357438">
        <w:rPr>
          <w:rFonts w:ascii="宋体" w:eastAsia="宋体" w:hAnsi="宋体" w:cs="宋体" w:hint="eastAsia"/>
          <w:color w:val="000000"/>
          <w:kern w:val="0"/>
          <w:sz w:val="24"/>
          <w:szCs w:val="24"/>
        </w:rPr>
        <w:t>接入区</w:t>
      </w:r>
      <w:proofErr w:type="gramEnd"/>
      <w:r w:rsidRPr="00357438">
        <w:rPr>
          <w:rFonts w:ascii="宋体" w:eastAsia="宋体" w:hAnsi="宋体" w:cs="宋体" w:hint="eastAsia"/>
          <w:color w:val="000000"/>
          <w:kern w:val="0"/>
          <w:sz w:val="24"/>
          <w:szCs w:val="24"/>
        </w:rPr>
        <w:t>的移动办公、办案系统平台上进行操作使用。本期项目本期移动办公系统的组网结构示意如下：</w:t>
      </w:r>
    </w:p>
    <w:p w:rsidR="00357438" w:rsidRPr="00357438" w:rsidRDefault="00357438" w:rsidP="00357438">
      <w:pPr>
        <w:widowControl/>
        <w:shd w:val="clear" w:color="auto" w:fill="FFFFFF"/>
        <w:jc w:val="center"/>
        <w:rPr>
          <w:rFonts w:ascii="宋体" w:eastAsia="宋体" w:hAnsi="宋体" w:cs="宋体"/>
          <w:color w:val="333333"/>
          <w:kern w:val="0"/>
          <w:szCs w:val="21"/>
        </w:rPr>
      </w:pPr>
      <w:r w:rsidRPr="00357438">
        <w:rPr>
          <w:rFonts w:ascii="宋体" w:eastAsia="宋体" w:hAnsi="宋体" w:cs="宋体"/>
          <w:noProof/>
          <w:color w:val="333333"/>
          <w:kern w:val="0"/>
          <w:szCs w:val="21"/>
        </w:rPr>
        <w:drawing>
          <wp:inline distT="0" distB="0" distL="0" distR="0">
            <wp:extent cx="5274310" cy="351345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4310" cy="3513455"/>
                    </a:xfrm>
                    <a:prstGeom prst="rect">
                      <a:avLst/>
                    </a:prstGeom>
                    <a:noFill/>
                    <a:ln>
                      <a:noFill/>
                    </a:ln>
                  </pic:spPr>
                </pic:pic>
              </a:graphicData>
            </a:graphic>
          </wp:inline>
        </w:drawing>
      </w:r>
      <w:r w:rsidRPr="00357438">
        <w:rPr>
          <w:rFonts w:ascii="宋体" w:eastAsia="宋体" w:hAnsi="宋体" w:cs="宋体" w:hint="eastAsia"/>
          <w:color w:val="000000"/>
          <w:kern w:val="0"/>
          <w:sz w:val="24"/>
          <w:szCs w:val="24"/>
        </w:rPr>
        <w:t> </w:t>
      </w:r>
    </w:p>
    <w:p w:rsidR="00357438" w:rsidRPr="00357438" w:rsidRDefault="00357438" w:rsidP="00357438">
      <w:pPr>
        <w:widowControl/>
        <w:shd w:val="clear" w:color="auto" w:fill="FFFFFF"/>
        <w:jc w:val="center"/>
        <w:rPr>
          <w:rFonts w:ascii="宋体" w:eastAsia="宋体" w:hAnsi="宋体" w:cs="宋体"/>
          <w:color w:val="333333"/>
          <w:kern w:val="0"/>
          <w:szCs w:val="21"/>
        </w:rPr>
      </w:pPr>
      <w:r w:rsidRPr="00357438">
        <w:rPr>
          <w:rFonts w:ascii="黑体" w:eastAsia="黑体" w:hAnsi="黑体" w:cs="宋体" w:hint="eastAsia"/>
          <w:color w:val="000000"/>
          <w:kern w:val="0"/>
          <w:sz w:val="20"/>
          <w:szCs w:val="20"/>
        </w:rPr>
        <w:t>图</w:t>
      </w:r>
      <w:r w:rsidRPr="00357438">
        <w:rPr>
          <w:rFonts w:ascii="Calibri" w:eastAsia="黑体" w:hAnsi="Calibri" w:cs="Calibri"/>
          <w:color w:val="000000"/>
          <w:kern w:val="0"/>
          <w:sz w:val="20"/>
          <w:szCs w:val="20"/>
        </w:rPr>
        <w:t> </w:t>
      </w:r>
      <w:r w:rsidRPr="00357438">
        <w:rPr>
          <w:rFonts w:ascii="黑体" w:eastAsia="黑体" w:hAnsi="黑体" w:cs="宋体" w:hint="eastAsia"/>
          <w:color w:val="000000"/>
          <w:kern w:val="0"/>
          <w:sz w:val="20"/>
          <w:szCs w:val="20"/>
        </w:rPr>
        <w:t>4</w:t>
      </w:r>
      <w:r w:rsidRPr="00357438">
        <w:rPr>
          <w:rFonts w:ascii="Arial" w:eastAsia="宋体" w:hAnsi="Arial" w:cs="Arial"/>
          <w:color w:val="000000"/>
          <w:kern w:val="0"/>
          <w:sz w:val="20"/>
          <w:szCs w:val="20"/>
        </w:rPr>
        <w:noBreakHyphen/>
        <w:t>1</w:t>
      </w:r>
      <w:r w:rsidRPr="00357438">
        <w:rPr>
          <w:rFonts w:ascii="宋体" w:eastAsia="宋体" w:hAnsi="宋体" w:cs="宋体" w:hint="eastAsia"/>
          <w:color w:val="000000"/>
          <w:kern w:val="0"/>
          <w:szCs w:val="21"/>
        </w:rPr>
        <w:t>系统组网图</w:t>
      </w:r>
    </w:p>
    <w:p w:rsidR="00357438" w:rsidRPr="00357438" w:rsidRDefault="00357438" w:rsidP="00357438">
      <w:pPr>
        <w:widowControl/>
        <w:shd w:val="clear" w:color="auto" w:fill="FFFFFF"/>
        <w:spacing w:line="315" w:lineRule="atLeast"/>
        <w:ind w:firstLine="480"/>
        <w:jc w:val="left"/>
        <w:rPr>
          <w:rFonts w:ascii="宋体" w:eastAsia="宋体" w:hAnsi="宋体" w:cs="宋体"/>
          <w:color w:val="333333"/>
          <w:kern w:val="0"/>
          <w:szCs w:val="21"/>
        </w:rPr>
      </w:pPr>
      <w:r w:rsidRPr="00357438">
        <w:rPr>
          <w:rFonts w:ascii="宋体" w:eastAsia="宋体" w:hAnsi="宋体" w:cs="宋体" w:hint="eastAsia"/>
          <w:color w:val="000000"/>
          <w:kern w:val="0"/>
          <w:sz w:val="24"/>
          <w:szCs w:val="24"/>
        </w:rPr>
        <w:t>说明：</w:t>
      </w:r>
    </w:p>
    <w:p w:rsidR="00357438" w:rsidRPr="00357438" w:rsidRDefault="00357438" w:rsidP="00357438">
      <w:pPr>
        <w:widowControl/>
        <w:shd w:val="clear" w:color="auto" w:fill="FFFFFF"/>
        <w:spacing w:line="315" w:lineRule="atLeast"/>
        <w:ind w:firstLine="480"/>
        <w:jc w:val="left"/>
        <w:rPr>
          <w:rFonts w:ascii="宋体" w:eastAsia="宋体" w:hAnsi="宋体" w:cs="宋体"/>
          <w:color w:val="333333"/>
          <w:kern w:val="0"/>
          <w:szCs w:val="21"/>
        </w:rPr>
      </w:pPr>
      <w:r w:rsidRPr="00357438">
        <w:rPr>
          <w:rFonts w:ascii="宋体" w:eastAsia="宋体" w:hAnsi="宋体" w:cs="宋体" w:hint="eastAsia"/>
          <w:color w:val="000000"/>
          <w:kern w:val="0"/>
          <w:sz w:val="24"/>
          <w:szCs w:val="24"/>
        </w:rPr>
        <w:t>本期移动终端在TLS的安全防护下通过互联网实现与广东省高级人民法院外网</w:t>
      </w:r>
      <w:proofErr w:type="gramStart"/>
      <w:r w:rsidRPr="00357438">
        <w:rPr>
          <w:rFonts w:ascii="宋体" w:eastAsia="宋体" w:hAnsi="宋体" w:cs="宋体" w:hint="eastAsia"/>
          <w:color w:val="000000"/>
          <w:kern w:val="0"/>
          <w:sz w:val="24"/>
          <w:szCs w:val="24"/>
        </w:rPr>
        <w:t>接入区</w:t>
      </w:r>
      <w:proofErr w:type="gramEnd"/>
      <w:r w:rsidRPr="00357438">
        <w:rPr>
          <w:rFonts w:ascii="宋体" w:eastAsia="宋体" w:hAnsi="宋体" w:cs="宋体" w:hint="eastAsia"/>
          <w:color w:val="000000"/>
          <w:kern w:val="0"/>
          <w:sz w:val="24"/>
          <w:szCs w:val="24"/>
        </w:rPr>
        <w:t>中虚拟工作区中指令及数据镜像体验。APP应用服务器通过请求服务的形式透过内外网隔离区与新综合业务系统、执行案件系统进行数据交互。</w:t>
      </w:r>
    </w:p>
    <w:p w:rsidR="00357438" w:rsidRPr="00357438" w:rsidRDefault="00357438" w:rsidP="00357438">
      <w:pPr>
        <w:widowControl/>
        <w:shd w:val="clear" w:color="auto" w:fill="FFFFFF"/>
        <w:spacing w:line="315" w:lineRule="atLeast"/>
        <w:ind w:left="567" w:hanging="567"/>
        <w:jc w:val="left"/>
        <w:rPr>
          <w:rFonts w:ascii="宋体" w:eastAsia="宋体" w:hAnsi="宋体" w:cs="宋体"/>
          <w:color w:val="333333"/>
          <w:kern w:val="0"/>
          <w:szCs w:val="21"/>
        </w:rPr>
      </w:pPr>
      <w:bookmarkStart w:id="7" w:name="_Toc519866721"/>
      <w:bookmarkEnd w:id="7"/>
      <w:r w:rsidRPr="00357438">
        <w:rPr>
          <w:rFonts w:ascii="宋体" w:eastAsia="宋体" w:hAnsi="宋体" w:cs="宋体" w:hint="eastAsia"/>
          <w:b/>
          <w:bCs/>
          <w:color w:val="333333"/>
          <w:kern w:val="0"/>
          <w:sz w:val="28"/>
          <w:szCs w:val="28"/>
        </w:rPr>
        <w:t>4.1. 虚拟移动终端软件</w:t>
      </w:r>
    </w:p>
    <w:p w:rsidR="00357438" w:rsidRPr="00357438" w:rsidRDefault="00357438" w:rsidP="00357438">
      <w:pPr>
        <w:widowControl/>
        <w:shd w:val="clear" w:color="auto" w:fill="FFFFFF"/>
        <w:spacing w:line="315" w:lineRule="atLeast"/>
        <w:ind w:firstLine="480"/>
        <w:jc w:val="left"/>
        <w:rPr>
          <w:rFonts w:ascii="宋体" w:eastAsia="宋体" w:hAnsi="宋体" w:cs="宋体"/>
          <w:color w:val="333333"/>
          <w:kern w:val="0"/>
          <w:szCs w:val="21"/>
        </w:rPr>
      </w:pPr>
      <w:r w:rsidRPr="00357438">
        <w:rPr>
          <w:rFonts w:ascii="宋体" w:eastAsia="宋体" w:hAnsi="宋体" w:cs="宋体" w:hint="eastAsia"/>
          <w:color w:val="000000"/>
          <w:kern w:val="0"/>
          <w:sz w:val="24"/>
          <w:szCs w:val="24"/>
        </w:rPr>
        <w:lastRenderedPageBreak/>
        <w:t>虚拟移动终端软件为本期系统提供一部分信息传输安全环境、提供虚拟化移动应用使用条件。</w:t>
      </w:r>
    </w:p>
    <w:p w:rsidR="00357438" w:rsidRPr="00357438" w:rsidRDefault="00357438" w:rsidP="00357438">
      <w:pPr>
        <w:widowControl/>
        <w:shd w:val="clear" w:color="auto" w:fill="FFFFFF"/>
        <w:spacing w:line="315" w:lineRule="atLeast"/>
        <w:ind w:firstLine="480"/>
        <w:jc w:val="left"/>
        <w:rPr>
          <w:rFonts w:ascii="宋体" w:eastAsia="宋体" w:hAnsi="宋体" w:cs="宋体"/>
          <w:color w:val="333333"/>
          <w:kern w:val="0"/>
          <w:szCs w:val="21"/>
        </w:rPr>
      </w:pPr>
      <w:r w:rsidRPr="00357438">
        <w:rPr>
          <w:rFonts w:ascii="宋体" w:eastAsia="宋体" w:hAnsi="宋体" w:cs="宋体" w:hint="eastAsia"/>
          <w:color w:val="000000"/>
          <w:kern w:val="0"/>
          <w:sz w:val="24"/>
          <w:szCs w:val="24"/>
        </w:rPr>
        <w:t>本期项目通过虚拟移动终端软件让具备连接互联网条件的用户（可在国内、国外），均可安全操作后台APP安全的目标。</w:t>
      </w:r>
    </w:p>
    <w:p w:rsidR="00357438" w:rsidRPr="00357438" w:rsidRDefault="00357438" w:rsidP="00357438">
      <w:pPr>
        <w:widowControl/>
        <w:shd w:val="clear" w:color="auto" w:fill="FFFFFF"/>
        <w:spacing w:line="315" w:lineRule="atLeast"/>
        <w:ind w:firstLine="480"/>
        <w:jc w:val="left"/>
        <w:rPr>
          <w:rFonts w:ascii="宋体" w:eastAsia="宋体" w:hAnsi="宋体" w:cs="宋体"/>
          <w:color w:val="333333"/>
          <w:kern w:val="0"/>
          <w:szCs w:val="21"/>
        </w:rPr>
      </w:pPr>
      <w:r w:rsidRPr="00357438">
        <w:rPr>
          <w:rFonts w:ascii="宋体" w:eastAsia="宋体" w:hAnsi="宋体" w:cs="宋体" w:hint="eastAsia"/>
          <w:color w:val="000000"/>
          <w:kern w:val="0"/>
          <w:sz w:val="24"/>
          <w:szCs w:val="24"/>
        </w:rPr>
        <w:t>本期系统需设计虚拟移动终端软件，主要完成如下的功能。</w:t>
      </w:r>
    </w:p>
    <w:p w:rsidR="00357438" w:rsidRPr="00357438" w:rsidRDefault="00357438" w:rsidP="00357438">
      <w:pPr>
        <w:widowControl/>
        <w:shd w:val="clear" w:color="auto" w:fill="FFFFFF"/>
        <w:spacing w:line="315" w:lineRule="atLeast"/>
        <w:ind w:firstLine="482"/>
        <w:jc w:val="left"/>
        <w:rPr>
          <w:rFonts w:ascii="宋体" w:eastAsia="宋体" w:hAnsi="宋体" w:cs="宋体"/>
          <w:color w:val="333333"/>
          <w:kern w:val="0"/>
          <w:szCs w:val="21"/>
        </w:rPr>
      </w:pPr>
      <w:r w:rsidRPr="00357438">
        <w:rPr>
          <w:rFonts w:ascii="宋体" w:eastAsia="宋体" w:hAnsi="宋体" w:cs="宋体" w:hint="eastAsia"/>
          <w:b/>
          <w:bCs/>
          <w:color w:val="000000"/>
          <w:kern w:val="0"/>
          <w:sz w:val="24"/>
          <w:szCs w:val="24"/>
        </w:rPr>
        <w:t>复用</w:t>
      </w:r>
      <w:bookmarkStart w:id="8" w:name="_Hlk4244804"/>
      <w:r w:rsidRPr="00357438">
        <w:rPr>
          <w:rFonts w:ascii="宋体" w:eastAsia="宋体" w:hAnsi="宋体" w:cs="宋体" w:hint="eastAsia"/>
          <w:b/>
          <w:bCs/>
          <w:color w:val="2F2F2F"/>
          <w:kern w:val="0"/>
          <w:sz w:val="24"/>
          <w:szCs w:val="24"/>
        </w:rPr>
        <w:t>省法院移动办公应用系统平台</w:t>
      </w:r>
      <w:bookmarkEnd w:id="8"/>
      <w:r w:rsidRPr="00357438">
        <w:rPr>
          <w:rFonts w:ascii="宋体" w:eastAsia="宋体" w:hAnsi="宋体" w:cs="宋体" w:hint="eastAsia"/>
          <w:b/>
          <w:bCs/>
          <w:color w:val="000000"/>
          <w:kern w:val="0"/>
          <w:sz w:val="24"/>
          <w:szCs w:val="24"/>
        </w:rPr>
        <w:t>：</w:t>
      </w:r>
    </w:p>
    <w:p w:rsidR="00357438" w:rsidRPr="00357438" w:rsidRDefault="00357438" w:rsidP="00357438">
      <w:pPr>
        <w:widowControl/>
        <w:shd w:val="clear" w:color="auto" w:fill="FFFFFF"/>
        <w:spacing w:line="315" w:lineRule="atLeast"/>
        <w:ind w:firstLine="480"/>
        <w:jc w:val="left"/>
        <w:rPr>
          <w:rFonts w:ascii="宋体" w:eastAsia="宋体" w:hAnsi="宋体" w:cs="宋体"/>
          <w:color w:val="333333"/>
          <w:kern w:val="0"/>
          <w:szCs w:val="21"/>
        </w:rPr>
      </w:pPr>
      <w:r w:rsidRPr="00357438">
        <w:rPr>
          <w:rFonts w:ascii="宋体" w:eastAsia="宋体" w:hAnsi="宋体" w:cs="宋体" w:hint="eastAsia"/>
          <w:color w:val="000000"/>
          <w:kern w:val="0"/>
          <w:sz w:val="24"/>
          <w:szCs w:val="24"/>
        </w:rPr>
        <w:t>省法院已部署了移动办公应用系统平台，实现移动应用的虚拟化和数据不落地。省法院完成开辟虚拟工作区、虚拟工作区管理的功能。</w:t>
      </w:r>
    </w:p>
    <w:p w:rsidR="00357438" w:rsidRPr="00357438" w:rsidRDefault="00357438" w:rsidP="00357438">
      <w:pPr>
        <w:widowControl/>
        <w:shd w:val="clear" w:color="auto" w:fill="FFFFFF"/>
        <w:spacing w:line="315" w:lineRule="atLeast"/>
        <w:ind w:firstLine="482"/>
        <w:jc w:val="left"/>
        <w:rPr>
          <w:rFonts w:ascii="宋体" w:eastAsia="宋体" w:hAnsi="宋体" w:cs="宋体"/>
          <w:color w:val="333333"/>
          <w:kern w:val="0"/>
          <w:szCs w:val="21"/>
        </w:rPr>
      </w:pPr>
      <w:r w:rsidRPr="00357438">
        <w:rPr>
          <w:rFonts w:ascii="宋体" w:eastAsia="宋体" w:hAnsi="宋体" w:cs="宋体" w:hint="eastAsia"/>
          <w:b/>
          <w:bCs/>
          <w:color w:val="000000"/>
          <w:kern w:val="0"/>
          <w:sz w:val="24"/>
          <w:szCs w:val="24"/>
        </w:rPr>
        <w:t>移动瘦终端（APP）：</w:t>
      </w:r>
    </w:p>
    <w:p w:rsidR="00357438" w:rsidRPr="00357438" w:rsidRDefault="00357438" w:rsidP="00357438">
      <w:pPr>
        <w:widowControl/>
        <w:shd w:val="clear" w:color="auto" w:fill="FFFFFF"/>
        <w:spacing w:line="315" w:lineRule="atLeast"/>
        <w:ind w:firstLine="480"/>
        <w:jc w:val="left"/>
        <w:rPr>
          <w:rFonts w:ascii="宋体" w:eastAsia="宋体" w:hAnsi="宋体" w:cs="宋体"/>
          <w:color w:val="333333"/>
          <w:kern w:val="0"/>
          <w:szCs w:val="21"/>
        </w:rPr>
      </w:pPr>
      <w:r w:rsidRPr="00357438">
        <w:rPr>
          <w:rFonts w:ascii="宋体" w:eastAsia="宋体" w:hAnsi="宋体" w:cs="宋体" w:hint="eastAsia"/>
          <w:color w:val="000000"/>
          <w:kern w:val="0"/>
          <w:sz w:val="24"/>
          <w:szCs w:val="24"/>
        </w:rPr>
        <w:t>指安装到手机、</w:t>
      </w:r>
      <w:proofErr w:type="spellStart"/>
      <w:r w:rsidRPr="00357438">
        <w:rPr>
          <w:rFonts w:ascii="宋体" w:eastAsia="宋体" w:hAnsi="宋体" w:cs="宋体" w:hint="eastAsia"/>
          <w:color w:val="000000"/>
          <w:kern w:val="0"/>
          <w:sz w:val="24"/>
          <w:szCs w:val="24"/>
        </w:rPr>
        <w:t>ipad</w:t>
      </w:r>
      <w:proofErr w:type="spellEnd"/>
      <w:r w:rsidRPr="00357438">
        <w:rPr>
          <w:rFonts w:ascii="宋体" w:eastAsia="宋体" w:hAnsi="宋体" w:cs="宋体" w:hint="eastAsia"/>
          <w:color w:val="000000"/>
          <w:kern w:val="0"/>
          <w:sz w:val="24"/>
          <w:szCs w:val="24"/>
        </w:rPr>
        <w:t>等移动终端上的APP应用，上述瘦终端（APP）应用通过RMX (Remote Mobile Experience，远程移动体验)进行远端体验功能，不承载业务数据。保留移动操作系统用户体验，支持GPS定位、照相、摄像、重力感应等。用户侧移动终端关闭瘦终端同时应清除移动终端数据，后端服务器侧（或虚拟工作区）自动进入休眠状态。用户</w:t>
      </w:r>
      <w:proofErr w:type="gramStart"/>
      <w:r w:rsidRPr="00357438">
        <w:rPr>
          <w:rFonts w:ascii="宋体" w:eastAsia="宋体" w:hAnsi="宋体" w:cs="宋体" w:hint="eastAsia"/>
          <w:color w:val="000000"/>
          <w:kern w:val="0"/>
          <w:sz w:val="24"/>
          <w:szCs w:val="24"/>
        </w:rPr>
        <w:t>侧应用</w:t>
      </w:r>
      <w:proofErr w:type="gramEnd"/>
      <w:r w:rsidRPr="00357438">
        <w:rPr>
          <w:rFonts w:ascii="宋体" w:eastAsia="宋体" w:hAnsi="宋体" w:cs="宋体" w:hint="eastAsia"/>
          <w:color w:val="000000"/>
          <w:kern w:val="0"/>
          <w:sz w:val="24"/>
          <w:szCs w:val="24"/>
        </w:rPr>
        <w:t>功能持续20分钟无操作，则自动强制关闭</w:t>
      </w:r>
      <w:proofErr w:type="gramStart"/>
      <w:r w:rsidRPr="00357438">
        <w:rPr>
          <w:rFonts w:ascii="宋体" w:eastAsia="宋体" w:hAnsi="宋体" w:cs="宋体" w:hint="eastAsia"/>
          <w:color w:val="000000"/>
          <w:kern w:val="0"/>
          <w:sz w:val="24"/>
          <w:szCs w:val="24"/>
        </w:rPr>
        <w:t>用户侧瘦终端</w:t>
      </w:r>
      <w:proofErr w:type="gramEnd"/>
      <w:r w:rsidRPr="00357438">
        <w:rPr>
          <w:rFonts w:ascii="宋体" w:eastAsia="宋体" w:hAnsi="宋体" w:cs="宋体" w:hint="eastAsia"/>
          <w:color w:val="000000"/>
          <w:kern w:val="0"/>
          <w:sz w:val="24"/>
          <w:szCs w:val="24"/>
        </w:rPr>
        <w:t>，同时虚拟工作区进入休眠状态，放置应用</w:t>
      </w:r>
      <w:proofErr w:type="gramStart"/>
      <w:r w:rsidRPr="00357438">
        <w:rPr>
          <w:rFonts w:ascii="宋体" w:eastAsia="宋体" w:hAnsi="宋体" w:cs="宋体" w:hint="eastAsia"/>
          <w:color w:val="000000"/>
          <w:kern w:val="0"/>
          <w:sz w:val="24"/>
          <w:szCs w:val="24"/>
        </w:rPr>
        <w:t>无故长</w:t>
      </w:r>
      <w:proofErr w:type="gramEnd"/>
      <w:r w:rsidRPr="00357438">
        <w:rPr>
          <w:rFonts w:ascii="宋体" w:eastAsia="宋体" w:hAnsi="宋体" w:cs="宋体" w:hint="eastAsia"/>
          <w:color w:val="000000"/>
          <w:kern w:val="0"/>
          <w:sz w:val="24"/>
          <w:szCs w:val="24"/>
        </w:rPr>
        <w:t>时间在线。</w:t>
      </w:r>
    </w:p>
    <w:p w:rsidR="00357438" w:rsidRPr="00357438" w:rsidRDefault="00357438" w:rsidP="00357438">
      <w:pPr>
        <w:widowControl/>
        <w:shd w:val="clear" w:color="auto" w:fill="FFFFFF"/>
        <w:spacing w:line="315" w:lineRule="atLeast"/>
        <w:ind w:firstLine="480"/>
        <w:jc w:val="left"/>
        <w:rPr>
          <w:rFonts w:ascii="宋体" w:eastAsia="宋体" w:hAnsi="宋体" w:cs="宋体"/>
          <w:color w:val="333333"/>
          <w:kern w:val="0"/>
          <w:szCs w:val="21"/>
        </w:rPr>
      </w:pPr>
      <w:r w:rsidRPr="00357438">
        <w:rPr>
          <w:rFonts w:ascii="宋体" w:eastAsia="宋体" w:hAnsi="宋体" w:cs="宋体" w:hint="eastAsia"/>
          <w:color w:val="000000"/>
          <w:kern w:val="0"/>
          <w:sz w:val="24"/>
          <w:szCs w:val="24"/>
        </w:rPr>
        <w:t>用户移动终端APP可登录后自启动，且用户可通过移动终端APP运行web链接、支持应用单点登录功能。</w:t>
      </w:r>
    </w:p>
    <w:p w:rsidR="00357438" w:rsidRPr="00357438" w:rsidRDefault="00357438" w:rsidP="00357438">
      <w:pPr>
        <w:widowControl/>
        <w:shd w:val="clear" w:color="auto" w:fill="FFFFFF"/>
        <w:spacing w:line="315" w:lineRule="atLeast"/>
        <w:ind w:firstLine="480"/>
        <w:jc w:val="left"/>
        <w:rPr>
          <w:rFonts w:ascii="宋体" w:eastAsia="宋体" w:hAnsi="宋体" w:cs="宋体"/>
          <w:color w:val="333333"/>
          <w:kern w:val="0"/>
          <w:szCs w:val="21"/>
        </w:rPr>
      </w:pPr>
      <w:r w:rsidRPr="00357438">
        <w:rPr>
          <w:rFonts w:ascii="宋体" w:eastAsia="宋体" w:hAnsi="宋体" w:cs="宋体" w:hint="eastAsia"/>
          <w:color w:val="000000"/>
          <w:kern w:val="0"/>
          <w:sz w:val="24"/>
          <w:szCs w:val="24"/>
        </w:rPr>
        <w:t>保留移动操作系统用户体验，支持GPS定位、照相、摄像、重力感应等。虚拟移动终端软件应提供调用接口，将物理移动终端的GPS定位、照相、摄像、重力感应等信息传送给应用软件端，完成电子签章、证据（照片、录像）上传的功能。</w:t>
      </w:r>
    </w:p>
    <w:p w:rsidR="00357438" w:rsidRPr="00357438" w:rsidRDefault="00357438" w:rsidP="00357438">
      <w:pPr>
        <w:widowControl/>
        <w:shd w:val="clear" w:color="auto" w:fill="FFFFFF"/>
        <w:spacing w:line="315" w:lineRule="atLeast"/>
        <w:ind w:firstLine="482"/>
        <w:jc w:val="left"/>
        <w:rPr>
          <w:rFonts w:ascii="宋体" w:eastAsia="宋体" w:hAnsi="宋体" w:cs="宋体"/>
          <w:color w:val="333333"/>
          <w:kern w:val="0"/>
          <w:szCs w:val="21"/>
        </w:rPr>
      </w:pPr>
      <w:r w:rsidRPr="00357438">
        <w:rPr>
          <w:rFonts w:ascii="宋体" w:eastAsia="宋体" w:hAnsi="宋体" w:cs="宋体" w:hint="eastAsia"/>
          <w:b/>
          <w:bCs/>
          <w:color w:val="000000"/>
          <w:kern w:val="0"/>
          <w:sz w:val="24"/>
          <w:szCs w:val="24"/>
        </w:rPr>
        <w:t>实现信息安全传输：</w:t>
      </w:r>
    </w:p>
    <w:p w:rsidR="00357438" w:rsidRPr="00357438" w:rsidRDefault="00357438" w:rsidP="00357438">
      <w:pPr>
        <w:widowControl/>
        <w:shd w:val="clear" w:color="auto" w:fill="FFFFFF"/>
        <w:spacing w:line="315" w:lineRule="atLeast"/>
        <w:ind w:firstLine="480"/>
        <w:jc w:val="left"/>
        <w:rPr>
          <w:rFonts w:ascii="宋体" w:eastAsia="宋体" w:hAnsi="宋体" w:cs="宋体"/>
          <w:color w:val="333333"/>
          <w:kern w:val="0"/>
          <w:szCs w:val="21"/>
        </w:rPr>
      </w:pPr>
      <w:r w:rsidRPr="00357438">
        <w:rPr>
          <w:rFonts w:ascii="宋体" w:eastAsia="宋体" w:hAnsi="宋体" w:cs="宋体" w:hint="eastAsia"/>
          <w:color w:val="000000"/>
          <w:kern w:val="0"/>
          <w:sz w:val="24"/>
          <w:szCs w:val="24"/>
        </w:rPr>
        <w:t>本期项目后端服务器与用户侧移动设备之间只涉及已加密的界面绘图指令和系统管理策略的传输，上述数据价值度较低，且需充分考虑本期系统在全省推广的高可复用性，因此通过部署TLS功能实现虚拟化应用平台与移动瘦终端APP之间的数据安全传输即可满足安全需求。</w:t>
      </w:r>
    </w:p>
    <w:p w:rsidR="00357438" w:rsidRPr="00357438" w:rsidRDefault="00357438" w:rsidP="00357438">
      <w:pPr>
        <w:widowControl/>
        <w:shd w:val="clear" w:color="auto" w:fill="FFFFFF"/>
        <w:spacing w:line="315" w:lineRule="atLeast"/>
        <w:ind w:firstLine="480"/>
        <w:jc w:val="left"/>
        <w:rPr>
          <w:rFonts w:ascii="宋体" w:eastAsia="宋体" w:hAnsi="宋体" w:cs="宋体"/>
          <w:color w:val="333333"/>
          <w:kern w:val="0"/>
          <w:szCs w:val="21"/>
        </w:rPr>
      </w:pPr>
      <w:r w:rsidRPr="00357438">
        <w:rPr>
          <w:rFonts w:ascii="宋体" w:eastAsia="宋体" w:hAnsi="宋体" w:cs="宋体" w:hint="eastAsia"/>
          <w:color w:val="000000"/>
          <w:kern w:val="0"/>
          <w:sz w:val="24"/>
          <w:szCs w:val="24"/>
        </w:rPr>
        <w:t>针对后端服务器与移动设备之间的数据传输安全，传统方案为通过租用VPDN（可能涉及物理专线线路）的形式满足，本项目采用在后端部署TLS安全套接的形式来满足需求。</w:t>
      </w:r>
    </w:p>
    <w:p w:rsidR="00357438" w:rsidRPr="00357438" w:rsidRDefault="00357438" w:rsidP="00357438">
      <w:pPr>
        <w:widowControl/>
        <w:shd w:val="clear" w:color="auto" w:fill="FFFFFF"/>
        <w:spacing w:line="315" w:lineRule="atLeast"/>
        <w:ind w:firstLine="482"/>
        <w:jc w:val="left"/>
        <w:rPr>
          <w:rFonts w:ascii="宋体" w:eastAsia="宋体" w:hAnsi="宋体" w:cs="宋体"/>
          <w:color w:val="333333"/>
          <w:kern w:val="0"/>
          <w:szCs w:val="21"/>
        </w:rPr>
      </w:pPr>
      <w:r w:rsidRPr="00357438">
        <w:rPr>
          <w:rFonts w:ascii="宋体" w:eastAsia="宋体" w:hAnsi="宋体" w:cs="宋体" w:hint="eastAsia"/>
          <w:b/>
          <w:bCs/>
          <w:color w:val="000000"/>
          <w:kern w:val="0"/>
          <w:sz w:val="24"/>
          <w:szCs w:val="24"/>
        </w:rPr>
        <w:t>其他安全说明：</w:t>
      </w:r>
    </w:p>
    <w:p w:rsidR="00357438" w:rsidRPr="00357438" w:rsidRDefault="00357438" w:rsidP="00357438">
      <w:pPr>
        <w:widowControl/>
        <w:shd w:val="clear" w:color="auto" w:fill="FFFFFF"/>
        <w:spacing w:line="315" w:lineRule="atLeast"/>
        <w:ind w:firstLine="480"/>
        <w:jc w:val="left"/>
        <w:rPr>
          <w:rFonts w:ascii="宋体" w:eastAsia="宋体" w:hAnsi="宋体" w:cs="宋体"/>
          <w:color w:val="333333"/>
          <w:kern w:val="0"/>
          <w:szCs w:val="21"/>
        </w:rPr>
      </w:pPr>
      <w:r w:rsidRPr="00357438">
        <w:rPr>
          <w:rFonts w:ascii="宋体" w:eastAsia="宋体" w:hAnsi="宋体" w:cs="宋体" w:hint="eastAsia"/>
          <w:color w:val="000000"/>
          <w:kern w:val="0"/>
          <w:sz w:val="24"/>
          <w:szCs w:val="24"/>
        </w:rPr>
        <w:t>应用及数据保护功能方面：应采用云手机（移动设备操作系统虚拟化）技术，移动应用程序和数据都运行及保存在内部服务器上，实现客户端仅显示用户界面和传输交互数据。法院数据及移动应用不在物理移动终端上保存或安装，外部无法拷贝。</w:t>
      </w:r>
    </w:p>
    <w:p w:rsidR="00357438" w:rsidRPr="00357438" w:rsidRDefault="00357438" w:rsidP="00357438">
      <w:pPr>
        <w:widowControl/>
        <w:shd w:val="clear" w:color="auto" w:fill="FFFFFF"/>
        <w:spacing w:line="315" w:lineRule="atLeast"/>
        <w:ind w:firstLine="480"/>
        <w:jc w:val="left"/>
        <w:rPr>
          <w:rFonts w:ascii="宋体" w:eastAsia="宋体" w:hAnsi="宋体" w:cs="宋体"/>
          <w:color w:val="333333"/>
          <w:kern w:val="0"/>
          <w:szCs w:val="21"/>
        </w:rPr>
      </w:pPr>
      <w:r w:rsidRPr="00357438">
        <w:rPr>
          <w:rFonts w:ascii="宋体" w:eastAsia="宋体" w:hAnsi="宋体" w:cs="宋体" w:hint="eastAsia"/>
          <w:color w:val="000000"/>
          <w:kern w:val="0"/>
          <w:sz w:val="24"/>
          <w:szCs w:val="24"/>
        </w:rPr>
        <w:t>用户不具备在移动办公虚拟工作区上安装APP程序的权限，防止用户随意安装不经过授权的应用甚至恶意病毒应用。</w:t>
      </w:r>
    </w:p>
    <w:p w:rsidR="00357438" w:rsidRPr="00357438" w:rsidRDefault="00357438" w:rsidP="00357438">
      <w:pPr>
        <w:widowControl/>
        <w:shd w:val="clear" w:color="auto" w:fill="FFFFFF"/>
        <w:spacing w:line="315" w:lineRule="atLeast"/>
        <w:ind w:firstLine="480"/>
        <w:jc w:val="left"/>
        <w:rPr>
          <w:rFonts w:ascii="宋体" w:eastAsia="宋体" w:hAnsi="宋体" w:cs="宋体"/>
          <w:color w:val="333333"/>
          <w:kern w:val="0"/>
          <w:szCs w:val="21"/>
        </w:rPr>
      </w:pPr>
      <w:r w:rsidRPr="00357438">
        <w:rPr>
          <w:rFonts w:ascii="宋体" w:eastAsia="宋体" w:hAnsi="宋体" w:cs="宋体" w:hint="eastAsia"/>
          <w:color w:val="000000"/>
          <w:kern w:val="0"/>
          <w:sz w:val="24"/>
          <w:szCs w:val="24"/>
        </w:rPr>
        <w:t>用户操作空间和虚拟工作区完全隔离，用户操作空间在手机端，虚拟工作区在</w:t>
      </w:r>
      <w:r>
        <w:rPr>
          <w:rFonts w:ascii="宋体" w:eastAsia="宋体" w:hAnsi="宋体" w:cs="宋体" w:hint="eastAsia"/>
          <w:color w:val="000000"/>
          <w:kern w:val="0"/>
          <w:sz w:val="24"/>
          <w:szCs w:val="24"/>
        </w:rPr>
        <w:t>江门市蓬江区人民法院</w:t>
      </w:r>
      <w:r w:rsidRPr="00357438">
        <w:rPr>
          <w:rFonts w:ascii="宋体" w:eastAsia="宋体" w:hAnsi="宋体" w:cs="宋体" w:hint="eastAsia"/>
          <w:color w:val="000000"/>
          <w:kern w:val="0"/>
          <w:sz w:val="24"/>
          <w:szCs w:val="24"/>
        </w:rPr>
        <w:t>外网</w:t>
      </w:r>
      <w:proofErr w:type="gramStart"/>
      <w:r w:rsidRPr="00357438">
        <w:rPr>
          <w:rFonts w:ascii="宋体" w:eastAsia="宋体" w:hAnsi="宋体" w:cs="宋体" w:hint="eastAsia"/>
          <w:color w:val="000000"/>
          <w:kern w:val="0"/>
          <w:sz w:val="24"/>
          <w:szCs w:val="24"/>
        </w:rPr>
        <w:t>接入区</w:t>
      </w:r>
      <w:proofErr w:type="gramEnd"/>
      <w:r w:rsidRPr="00357438">
        <w:rPr>
          <w:rFonts w:ascii="宋体" w:eastAsia="宋体" w:hAnsi="宋体" w:cs="宋体" w:hint="eastAsia"/>
          <w:color w:val="000000"/>
          <w:kern w:val="0"/>
          <w:sz w:val="24"/>
          <w:szCs w:val="24"/>
        </w:rPr>
        <w:t>服务器端。虚拟移动终端软件具备对虚拟工作区锁定、擦除的功能，针对用户操作空间具备反截屏、禁止数据复制以及打水印功能，可以禁止用户复制/</w:t>
      </w:r>
      <w:proofErr w:type="gramStart"/>
      <w:r w:rsidRPr="00357438">
        <w:rPr>
          <w:rFonts w:ascii="宋体" w:eastAsia="宋体" w:hAnsi="宋体" w:cs="宋体" w:hint="eastAsia"/>
          <w:color w:val="000000"/>
          <w:kern w:val="0"/>
          <w:sz w:val="24"/>
          <w:szCs w:val="24"/>
        </w:rPr>
        <w:t>黏</w:t>
      </w:r>
      <w:proofErr w:type="gramEnd"/>
      <w:r w:rsidRPr="00357438">
        <w:rPr>
          <w:rFonts w:ascii="宋体" w:eastAsia="宋体" w:hAnsi="宋体" w:cs="宋体" w:hint="eastAsia"/>
          <w:color w:val="000000"/>
          <w:kern w:val="0"/>
          <w:sz w:val="24"/>
          <w:szCs w:val="24"/>
        </w:rPr>
        <w:t>贴、防止键盘监听、水印。</w:t>
      </w:r>
    </w:p>
    <w:p w:rsidR="00357438" w:rsidRPr="00357438" w:rsidRDefault="00357438" w:rsidP="00357438">
      <w:pPr>
        <w:widowControl/>
        <w:shd w:val="clear" w:color="auto" w:fill="FFFFFF"/>
        <w:spacing w:line="315" w:lineRule="atLeast"/>
        <w:ind w:firstLine="480"/>
        <w:jc w:val="left"/>
        <w:rPr>
          <w:rFonts w:ascii="宋体" w:eastAsia="宋体" w:hAnsi="宋体" w:cs="宋体"/>
          <w:color w:val="333333"/>
          <w:kern w:val="0"/>
          <w:szCs w:val="21"/>
        </w:rPr>
      </w:pPr>
      <w:r w:rsidRPr="00357438">
        <w:rPr>
          <w:rFonts w:ascii="宋体" w:eastAsia="宋体" w:hAnsi="宋体" w:cs="宋体" w:hint="eastAsia"/>
          <w:color w:val="000000"/>
          <w:kern w:val="0"/>
          <w:sz w:val="24"/>
          <w:szCs w:val="24"/>
        </w:rPr>
        <w:t>密码强度：系统开发商在设置密码之类的功能上应加入密码强度要求。本期系统</w:t>
      </w:r>
      <w:proofErr w:type="gramStart"/>
      <w:r w:rsidRPr="00357438">
        <w:rPr>
          <w:rFonts w:ascii="宋体" w:eastAsia="宋体" w:hAnsi="宋体" w:cs="宋体" w:hint="eastAsia"/>
          <w:color w:val="000000"/>
          <w:kern w:val="0"/>
          <w:sz w:val="24"/>
          <w:szCs w:val="24"/>
        </w:rPr>
        <w:t>帐号</w:t>
      </w:r>
      <w:proofErr w:type="gramEnd"/>
      <w:r w:rsidRPr="00357438">
        <w:rPr>
          <w:rFonts w:ascii="宋体" w:eastAsia="宋体" w:hAnsi="宋体" w:cs="宋体" w:hint="eastAsia"/>
          <w:color w:val="000000"/>
          <w:kern w:val="0"/>
          <w:sz w:val="24"/>
          <w:szCs w:val="24"/>
        </w:rPr>
        <w:t>密码应与内网AD域中的人员管理（以LDAP，即轻量目录访问协议的方式实现）一致，同时支持移动端进行生物再次识别（如指纹识别、人脸识别、虹</w:t>
      </w:r>
      <w:r w:rsidRPr="00357438">
        <w:rPr>
          <w:rFonts w:ascii="宋体" w:eastAsia="宋体" w:hAnsi="宋体" w:cs="宋体" w:hint="eastAsia"/>
          <w:color w:val="000000"/>
          <w:kern w:val="0"/>
          <w:sz w:val="24"/>
          <w:szCs w:val="24"/>
        </w:rPr>
        <w:lastRenderedPageBreak/>
        <w:t>膜识别等）的功能，提高综合密码强度。移动终端的生物再次识别功能由用户自行设定，未设定生物再次识别的用户，系统应在每次移动端账户登录时做出提醒。</w:t>
      </w:r>
    </w:p>
    <w:p w:rsidR="00357438" w:rsidRPr="00357438" w:rsidRDefault="00357438" w:rsidP="00357438">
      <w:pPr>
        <w:widowControl/>
        <w:shd w:val="clear" w:color="auto" w:fill="FFFFFF"/>
        <w:spacing w:line="315" w:lineRule="atLeast"/>
        <w:ind w:left="567" w:hanging="567"/>
        <w:jc w:val="left"/>
        <w:rPr>
          <w:rFonts w:ascii="宋体" w:eastAsia="宋体" w:hAnsi="宋体" w:cs="宋体"/>
          <w:color w:val="333333"/>
          <w:kern w:val="0"/>
          <w:szCs w:val="21"/>
        </w:rPr>
      </w:pPr>
      <w:r w:rsidRPr="00357438">
        <w:rPr>
          <w:rFonts w:ascii="宋体" w:eastAsia="宋体" w:hAnsi="宋体" w:cs="宋体" w:hint="eastAsia"/>
          <w:b/>
          <w:bCs/>
          <w:color w:val="333333"/>
          <w:kern w:val="0"/>
          <w:sz w:val="28"/>
          <w:szCs w:val="28"/>
        </w:rPr>
        <w:t>4.2. 防病毒软件</w:t>
      </w:r>
    </w:p>
    <w:p w:rsidR="00357438" w:rsidRPr="00357438" w:rsidRDefault="00357438" w:rsidP="00357438">
      <w:pPr>
        <w:widowControl/>
        <w:shd w:val="clear" w:color="auto" w:fill="FFFFFF"/>
        <w:spacing w:line="315" w:lineRule="atLeast"/>
        <w:ind w:firstLine="480"/>
        <w:jc w:val="left"/>
        <w:rPr>
          <w:rFonts w:ascii="宋体" w:eastAsia="宋体" w:hAnsi="宋体" w:cs="宋体"/>
          <w:color w:val="333333"/>
          <w:kern w:val="0"/>
          <w:szCs w:val="21"/>
        </w:rPr>
      </w:pPr>
      <w:r w:rsidRPr="00357438">
        <w:rPr>
          <w:rFonts w:ascii="宋体" w:eastAsia="宋体" w:hAnsi="宋体" w:cs="宋体" w:hint="eastAsia"/>
          <w:color w:val="000000"/>
          <w:kern w:val="0"/>
          <w:sz w:val="24"/>
          <w:szCs w:val="24"/>
        </w:rPr>
        <w:t>所有移动办案笔记本均统一部署</w:t>
      </w:r>
      <w:proofErr w:type="gramStart"/>
      <w:r w:rsidRPr="00357438">
        <w:rPr>
          <w:rFonts w:ascii="宋体" w:eastAsia="宋体" w:hAnsi="宋体" w:cs="宋体" w:hint="eastAsia"/>
          <w:color w:val="000000"/>
          <w:kern w:val="0"/>
          <w:sz w:val="24"/>
          <w:szCs w:val="24"/>
        </w:rPr>
        <w:t>网络版防病毒</w:t>
      </w:r>
      <w:proofErr w:type="gramEnd"/>
      <w:r w:rsidRPr="00357438">
        <w:rPr>
          <w:rFonts w:ascii="宋体" w:eastAsia="宋体" w:hAnsi="宋体" w:cs="宋体" w:hint="eastAsia"/>
          <w:color w:val="000000"/>
          <w:kern w:val="0"/>
          <w:sz w:val="24"/>
          <w:szCs w:val="24"/>
        </w:rPr>
        <w:t>系统，通过互联网更新确保系统的病毒代码库保持最新，实现恶意代码的全面防护。防护计算机免遭勒索病毒、网络病毒、恶意软件、间谍软件、基于Web的威胁，甚至是混合型的攻击。使用基于</w:t>
      </w:r>
      <w:proofErr w:type="gramStart"/>
      <w:r w:rsidRPr="00357438">
        <w:rPr>
          <w:rFonts w:ascii="宋体" w:eastAsia="宋体" w:hAnsi="宋体" w:cs="宋体" w:hint="eastAsia"/>
          <w:color w:val="000000"/>
          <w:kern w:val="0"/>
          <w:sz w:val="24"/>
          <w:szCs w:val="24"/>
        </w:rPr>
        <w:t>云技术</w:t>
      </w:r>
      <w:proofErr w:type="gramEnd"/>
      <w:r w:rsidRPr="00357438">
        <w:rPr>
          <w:rFonts w:ascii="宋体" w:eastAsia="宋体" w:hAnsi="宋体" w:cs="宋体" w:hint="eastAsia"/>
          <w:color w:val="000000"/>
          <w:kern w:val="0"/>
          <w:sz w:val="24"/>
          <w:szCs w:val="24"/>
        </w:rPr>
        <w:t>和轻量级代理，可以减少对传统模式病毒码下载的依赖，从而最大限度地减少与桌面更新相关的延迟。另外，使用</w:t>
      </w:r>
      <w:proofErr w:type="gramStart"/>
      <w:r w:rsidRPr="00357438">
        <w:rPr>
          <w:rFonts w:ascii="宋体" w:eastAsia="宋体" w:hAnsi="宋体" w:cs="宋体" w:hint="eastAsia"/>
          <w:color w:val="000000"/>
          <w:kern w:val="0"/>
          <w:sz w:val="24"/>
          <w:szCs w:val="24"/>
        </w:rPr>
        <w:t>云技术</w:t>
      </w:r>
      <w:proofErr w:type="gramEnd"/>
      <w:r w:rsidRPr="00357438">
        <w:rPr>
          <w:rFonts w:ascii="宋体" w:eastAsia="宋体" w:hAnsi="宋体" w:cs="宋体" w:hint="eastAsia"/>
          <w:color w:val="000000"/>
          <w:kern w:val="0"/>
          <w:sz w:val="24"/>
          <w:szCs w:val="24"/>
        </w:rPr>
        <w:t>的客户端可以立即获得最新的防护，而不再受到物理位置的限制，客户端可以通过互联网在任何地方获取更新。</w:t>
      </w:r>
    </w:p>
    <w:p w:rsidR="00357438" w:rsidRPr="00357438" w:rsidRDefault="00357438" w:rsidP="00357438">
      <w:pPr>
        <w:widowControl/>
        <w:shd w:val="clear" w:color="auto" w:fill="FFFFFF"/>
        <w:spacing w:line="315" w:lineRule="atLeast"/>
        <w:ind w:left="567" w:hanging="567"/>
        <w:jc w:val="left"/>
        <w:rPr>
          <w:rFonts w:ascii="宋体" w:eastAsia="宋体" w:hAnsi="宋体" w:cs="宋体"/>
          <w:color w:val="333333"/>
          <w:kern w:val="0"/>
          <w:szCs w:val="21"/>
        </w:rPr>
      </w:pPr>
      <w:r w:rsidRPr="00357438">
        <w:rPr>
          <w:rFonts w:ascii="宋体" w:eastAsia="宋体" w:hAnsi="宋体" w:cs="宋体" w:hint="eastAsia"/>
          <w:b/>
          <w:bCs/>
          <w:color w:val="333333"/>
          <w:kern w:val="0"/>
          <w:sz w:val="28"/>
          <w:szCs w:val="28"/>
        </w:rPr>
        <w:t>4.3. 安全接入</w:t>
      </w:r>
    </w:p>
    <w:p w:rsidR="00357438" w:rsidRPr="00357438" w:rsidRDefault="00357438" w:rsidP="00357438">
      <w:pPr>
        <w:widowControl/>
        <w:shd w:val="clear" w:color="auto" w:fill="FFFFFF"/>
        <w:spacing w:line="315" w:lineRule="atLeast"/>
        <w:ind w:firstLine="480"/>
        <w:jc w:val="left"/>
        <w:rPr>
          <w:rFonts w:ascii="宋体" w:eastAsia="宋体" w:hAnsi="宋体" w:cs="宋体"/>
          <w:color w:val="333333"/>
          <w:kern w:val="0"/>
          <w:szCs w:val="21"/>
        </w:rPr>
      </w:pPr>
      <w:r w:rsidRPr="00357438">
        <w:rPr>
          <w:rFonts w:ascii="宋体" w:eastAsia="宋体" w:hAnsi="宋体" w:cs="宋体" w:hint="eastAsia"/>
          <w:color w:val="000000"/>
          <w:kern w:val="0"/>
          <w:sz w:val="24"/>
          <w:szCs w:val="24"/>
        </w:rPr>
        <w:t>对登陆移动办案门户所在的终端机器的校验。办案用户在终端机器上使用浏览器访问业务系统登陆页面时，IE浏览器出现加载控件的提示。该IE控件用来获取终端机器上的CPU、硬盘序列号、MAC地址和防病毒软件运行状态，并在登陆时通过隐藏域传递到后台用来进行对终端机器的校验。校验规则是采用不可更改的终端硬件信息（CPU序列号和硬盘序列号）作为唯一标识，并通过MD5加密算法形成终端唯一的授权码。根据该授权码到数据库查询，如果查询到数据且该数据的状态为启用，则表明该终端是有授权的，可以进入到业务系统中。反之，将拒绝用户登录，并返回到登录页面上，给出相应的错误提示。</w:t>
      </w:r>
    </w:p>
    <w:p w:rsidR="00357438" w:rsidRPr="00357438" w:rsidRDefault="00357438" w:rsidP="00357438">
      <w:pPr>
        <w:widowControl/>
        <w:shd w:val="clear" w:color="auto" w:fill="FFFFFF"/>
        <w:ind w:left="425" w:hanging="425"/>
        <w:rPr>
          <w:rFonts w:ascii="宋体" w:eastAsia="宋体" w:hAnsi="宋体" w:cs="宋体"/>
          <w:color w:val="333333"/>
          <w:kern w:val="0"/>
          <w:szCs w:val="21"/>
        </w:rPr>
      </w:pPr>
      <w:r w:rsidRPr="00357438">
        <w:rPr>
          <w:rFonts w:ascii="宋体" w:eastAsia="宋体" w:hAnsi="宋体" w:cs="宋体" w:hint="eastAsia"/>
          <w:b/>
          <w:bCs/>
          <w:color w:val="000000"/>
          <w:kern w:val="0"/>
          <w:sz w:val="32"/>
          <w:szCs w:val="32"/>
        </w:rPr>
        <w:t>5. </w:t>
      </w:r>
      <w:r>
        <w:rPr>
          <w:rFonts w:ascii="宋体" w:eastAsia="宋体" w:hAnsi="宋体" w:cs="宋体" w:hint="eastAsia"/>
          <w:b/>
          <w:bCs/>
          <w:color w:val="000000"/>
          <w:kern w:val="0"/>
          <w:sz w:val="32"/>
          <w:szCs w:val="32"/>
        </w:rPr>
        <w:t>需求</w:t>
      </w:r>
      <w:r w:rsidRPr="00357438">
        <w:rPr>
          <w:rFonts w:ascii="宋体" w:eastAsia="宋体" w:hAnsi="宋体" w:cs="宋体" w:hint="eastAsia"/>
          <w:b/>
          <w:bCs/>
          <w:color w:val="000000"/>
          <w:kern w:val="0"/>
          <w:sz w:val="32"/>
          <w:szCs w:val="32"/>
        </w:rPr>
        <w:t>参数</w:t>
      </w:r>
    </w:p>
    <w:tbl>
      <w:tblPr>
        <w:tblW w:w="9039" w:type="dxa"/>
        <w:jc w:val="center"/>
        <w:tblCellMar>
          <w:left w:w="0" w:type="dxa"/>
          <w:right w:w="0" w:type="dxa"/>
        </w:tblCellMar>
        <w:tblLook w:val="04A0"/>
      </w:tblPr>
      <w:tblGrid>
        <w:gridCol w:w="817"/>
        <w:gridCol w:w="1553"/>
        <w:gridCol w:w="3671"/>
        <w:gridCol w:w="992"/>
        <w:gridCol w:w="1985"/>
        <w:gridCol w:w="21"/>
      </w:tblGrid>
      <w:tr w:rsidR="00357438" w:rsidRPr="00357438" w:rsidTr="00357438">
        <w:trPr>
          <w:gridAfter w:val="1"/>
          <w:trHeight w:val="312"/>
          <w:jc w:val="center"/>
        </w:trPr>
        <w:tc>
          <w:tcPr>
            <w:tcW w:w="817" w:type="dxa"/>
            <w:vMerge w:val="restart"/>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vAlign w:val="center"/>
            <w:hideMark/>
          </w:tcPr>
          <w:p w:rsidR="00357438" w:rsidRPr="00357438" w:rsidRDefault="00357438" w:rsidP="00357438">
            <w:pPr>
              <w:widowControl/>
              <w:jc w:val="left"/>
              <w:rPr>
                <w:rFonts w:ascii="宋体" w:eastAsia="宋体" w:hAnsi="宋体" w:cs="宋体"/>
                <w:kern w:val="0"/>
                <w:sz w:val="24"/>
                <w:szCs w:val="24"/>
              </w:rPr>
            </w:pPr>
            <w:r w:rsidRPr="00357438">
              <w:rPr>
                <w:rFonts w:ascii="Times New Roman" w:eastAsia="宋体" w:hAnsi="Times New Roman" w:cs="Times New Roman"/>
                <w:b/>
                <w:bCs/>
                <w:color w:val="000000"/>
                <w:kern w:val="0"/>
                <w:sz w:val="24"/>
                <w:szCs w:val="24"/>
              </w:rPr>
              <w:t>序号</w:t>
            </w:r>
          </w:p>
        </w:tc>
        <w:tc>
          <w:tcPr>
            <w:tcW w:w="1559" w:type="dxa"/>
            <w:vMerge w:val="restart"/>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vAlign w:val="center"/>
            <w:hideMark/>
          </w:tcPr>
          <w:p w:rsidR="00357438" w:rsidRPr="00357438" w:rsidRDefault="00357438" w:rsidP="00357438">
            <w:pPr>
              <w:widowControl/>
              <w:jc w:val="center"/>
              <w:rPr>
                <w:rFonts w:ascii="宋体" w:eastAsia="宋体" w:hAnsi="宋体" w:cs="宋体"/>
                <w:kern w:val="0"/>
                <w:sz w:val="24"/>
                <w:szCs w:val="24"/>
              </w:rPr>
            </w:pPr>
            <w:r>
              <w:rPr>
                <w:rFonts w:ascii="Times New Roman" w:eastAsia="宋体" w:hAnsi="Times New Roman" w:cs="Times New Roman" w:hint="eastAsia"/>
                <w:b/>
                <w:bCs/>
                <w:color w:val="000000"/>
                <w:kern w:val="0"/>
                <w:sz w:val="24"/>
                <w:szCs w:val="24"/>
              </w:rPr>
              <w:t>服务</w:t>
            </w:r>
            <w:r w:rsidRPr="00357438">
              <w:rPr>
                <w:rFonts w:ascii="Times New Roman" w:eastAsia="宋体" w:hAnsi="Times New Roman" w:cs="Times New Roman"/>
                <w:b/>
                <w:bCs/>
                <w:color w:val="000000"/>
                <w:kern w:val="0"/>
                <w:sz w:val="24"/>
                <w:szCs w:val="24"/>
              </w:rPr>
              <w:t>/</w:t>
            </w:r>
            <w:r w:rsidRPr="00357438">
              <w:rPr>
                <w:rFonts w:ascii="宋体" w:eastAsia="宋体" w:hAnsi="宋体" w:cs="Times New Roman"/>
                <w:b/>
                <w:bCs/>
                <w:color w:val="000000"/>
                <w:kern w:val="0"/>
                <w:sz w:val="24"/>
                <w:szCs w:val="24"/>
              </w:rPr>
              <w:t>软件</w:t>
            </w:r>
          </w:p>
        </w:tc>
        <w:tc>
          <w:tcPr>
            <w:tcW w:w="3686" w:type="dxa"/>
            <w:vMerge w:val="restart"/>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vAlign w:val="center"/>
            <w:hideMark/>
          </w:tcPr>
          <w:p w:rsidR="00357438" w:rsidRPr="00357438" w:rsidRDefault="00357438" w:rsidP="00357438">
            <w:pPr>
              <w:widowControl/>
              <w:jc w:val="center"/>
              <w:rPr>
                <w:rFonts w:ascii="宋体" w:eastAsia="宋体" w:hAnsi="宋体" w:cs="宋体"/>
                <w:kern w:val="0"/>
                <w:sz w:val="24"/>
                <w:szCs w:val="24"/>
              </w:rPr>
            </w:pPr>
            <w:r w:rsidRPr="00357438">
              <w:rPr>
                <w:rFonts w:ascii="Times New Roman" w:eastAsia="宋体" w:hAnsi="Times New Roman" w:cs="Times New Roman"/>
                <w:b/>
                <w:bCs/>
                <w:color w:val="000000"/>
                <w:kern w:val="0"/>
                <w:sz w:val="24"/>
                <w:szCs w:val="24"/>
              </w:rPr>
              <w:t> </w:t>
            </w:r>
            <w:r w:rsidRPr="00357438">
              <w:rPr>
                <w:rFonts w:ascii="Times New Roman" w:eastAsia="宋体" w:hAnsi="Times New Roman" w:cs="Times New Roman"/>
                <w:b/>
                <w:bCs/>
                <w:color w:val="000000"/>
                <w:kern w:val="0"/>
                <w:sz w:val="24"/>
                <w:szCs w:val="24"/>
              </w:rPr>
              <w:t>规格程式</w:t>
            </w:r>
          </w:p>
        </w:tc>
        <w:tc>
          <w:tcPr>
            <w:tcW w:w="992" w:type="dxa"/>
            <w:vMerge w:val="restart"/>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vAlign w:val="center"/>
            <w:hideMark/>
          </w:tcPr>
          <w:p w:rsidR="00357438" w:rsidRPr="00357438" w:rsidRDefault="00357438" w:rsidP="00357438">
            <w:pPr>
              <w:widowControl/>
              <w:jc w:val="center"/>
              <w:rPr>
                <w:rFonts w:ascii="宋体" w:eastAsia="宋体" w:hAnsi="宋体" w:cs="宋体"/>
                <w:kern w:val="0"/>
                <w:sz w:val="24"/>
                <w:szCs w:val="24"/>
              </w:rPr>
            </w:pPr>
            <w:r w:rsidRPr="00357438">
              <w:rPr>
                <w:rFonts w:ascii="Times New Roman" w:eastAsia="宋体" w:hAnsi="Times New Roman" w:cs="Times New Roman"/>
                <w:b/>
                <w:bCs/>
                <w:color w:val="000000"/>
                <w:kern w:val="0"/>
                <w:sz w:val="24"/>
                <w:szCs w:val="24"/>
              </w:rPr>
              <w:t> </w:t>
            </w:r>
            <w:r w:rsidRPr="00357438">
              <w:rPr>
                <w:rFonts w:ascii="Times New Roman" w:eastAsia="宋体" w:hAnsi="Times New Roman" w:cs="Times New Roman"/>
                <w:b/>
                <w:bCs/>
                <w:color w:val="000000"/>
                <w:kern w:val="0"/>
                <w:sz w:val="24"/>
                <w:szCs w:val="24"/>
              </w:rPr>
              <w:t>单位</w:t>
            </w:r>
          </w:p>
        </w:tc>
        <w:tc>
          <w:tcPr>
            <w:tcW w:w="1985" w:type="dxa"/>
            <w:vMerge w:val="restart"/>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vAlign w:val="center"/>
            <w:hideMark/>
          </w:tcPr>
          <w:p w:rsidR="00357438" w:rsidRPr="00357438" w:rsidRDefault="00357438" w:rsidP="00357438">
            <w:pPr>
              <w:widowControl/>
              <w:jc w:val="center"/>
              <w:rPr>
                <w:rFonts w:ascii="宋体" w:eastAsia="宋体" w:hAnsi="宋体" w:cs="宋体"/>
                <w:kern w:val="0"/>
                <w:sz w:val="24"/>
                <w:szCs w:val="24"/>
              </w:rPr>
            </w:pPr>
            <w:r w:rsidRPr="00357438">
              <w:rPr>
                <w:rFonts w:ascii="Times New Roman" w:eastAsia="宋体" w:hAnsi="Times New Roman" w:cs="Times New Roman"/>
                <w:b/>
                <w:bCs/>
                <w:color w:val="000000"/>
                <w:kern w:val="0"/>
                <w:sz w:val="24"/>
                <w:szCs w:val="24"/>
              </w:rPr>
              <w:t>数量</w:t>
            </w:r>
          </w:p>
        </w:tc>
      </w:tr>
      <w:tr w:rsidR="00357438" w:rsidRPr="00357438" w:rsidTr="00357438">
        <w:trPr>
          <w:trHeight w:val="283"/>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57438" w:rsidRPr="00357438" w:rsidRDefault="00357438" w:rsidP="00357438">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357438" w:rsidRPr="00357438" w:rsidRDefault="00357438" w:rsidP="00357438">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357438" w:rsidRPr="00357438" w:rsidRDefault="00357438" w:rsidP="00357438">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357438" w:rsidRPr="00357438" w:rsidRDefault="00357438" w:rsidP="00357438">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357438" w:rsidRPr="00357438" w:rsidRDefault="00357438" w:rsidP="00357438">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7438" w:rsidRPr="00357438" w:rsidRDefault="00357438" w:rsidP="00357438">
            <w:pPr>
              <w:widowControl/>
              <w:jc w:val="left"/>
              <w:rPr>
                <w:rFonts w:ascii="宋体" w:eastAsia="宋体" w:hAnsi="宋体" w:cs="宋体"/>
                <w:kern w:val="0"/>
                <w:sz w:val="24"/>
                <w:szCs w:val="24"/>
              </w:rPr>
            </w:pPr>
          </w:p>
        </w:tc>
      </w:tr>
      <w:tr w:rsidR="00357438" w:rsidRPr="00357438" w:rsidTr="00357438">
        <w:trPr>
          <w:trHeight w:val="1243"/>
          <w:jc w:val="center"/>
        </w:trPr>
        <w:tc>
          <w:tcPr>
            <w:tcW w:w="81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57438" w:rsidRPr="00357438" w:rsidRDefault="00357438" w:rsidP="00357438">
            <w:pPr>
              <w:widowControl/>
              <w:jc w:val="center"/>
              <w:rPr>
                <w:rFonts w:ascii="宋体" w:eastAsia="宋体" w:hAnsi="宋体" w:cs="宋体"/>
                <w:kern w:val="0"/>
                <w:sz w:val="24"/>
                <w:szCs w:val="24"/>
              </w:rPr>
            </w:pPr>
            <w:r w:rsidRPr="00357438">
              <w:rPr>
                <w:rFonts w:ascii="宋体" w:eastAsia="宋体" w:hAnsi="宋体" w:cs="宋体" w:hint="eastAsia"/>
                <w:color w:val="000000"/>
                <w:kern w:val="0"/>
                <w:sz w:val="24"/>
                <w:szCs w:val="24"/>
              </w:rPr>
              <w:t>1</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7438" w:rsidRPr="00357438" w:rsidRDefault="00357438" w:rsidP="00357438">
            <w:pPr>
              <w:widowControl/>
              <w:jc w:val="center"/>
              <w:rPr>
                <w:rFonts w:ascii="宋体" w:eastAsia="宋体" w:hAnsi="宋体" w:cs="宋体"/>
                <w:kern w:val="0"/>
                <w:sz w:val="24"/>
                <w:szCs w:val="24"/>
              </w:rPr>
            </w:pPr>
            <w:r w:rsidRPr="00357438">
              <w:rPr>
                <w:rFonts w:ascii="宋体" w:eastAsia="宋体" w:hAnsi="宋体" w:cs="宋体" w:hint="eastAsia"/>
                <w:color w:val="000000"/>
                <w:kern w:val="0"/>
                <w:sz w:val="24"/>
                <w:szCs w:val="24"/>
              </w:rPr>
              <w:t>安全虚拟手机授权</w:t>
            </w: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7438" w:rsidRPr="00357438" w:rsidRDefault="00357438" w:rsidP="00357438">
            <w:pPr>
              <w:widowControl/>
              <w:jc w:val="center"/>
              <w:rPr>
                <w:rFonts w:ascii="宋体" w:eastAsia="宋体" w:hAnsi="宋体" w:cs="宋体"/>
                <w:kern w:val="0"/>
                <w:sz w:val="24"/>
                <w:szCs w:val="24"/>
              </w:rPr>
            </w:pPr>
            <w:r w:rsidRPr="00357438">
              <w:rPr>
                <w:rFonts w:ascii="宋体" w:eastAsia="宋体" w:hAnsi="宋体" w:cs="宋体" w:hint="eastAsia"/>
                <w:color w:val="000000"/>
                <w:kern w:val="0"/>
                <w:sz w:val="24"/>
                <w:szCs w:val="24"/>
              </w:rPr>
              <w:t>可</w:t>
            </w:r>
            <w:proofErr w:type="gramStart"/>
            <w:r w:rsidRPr="00357438">
              <w:rPr>
                <w:rFonts w:ascii="宋体" w:eastAsia="宋体" w:hAnsi="宋体" w:cs="宋体" w:hint="eastAsia"/>
                <w:color w:val="000000"/>
                <w:kern w:val="0"/>
                <w:sz w:val="24"/>
                <w:szCs w:val="24"/>
              </w:rPr>
              <w:t>接入省</w:t>
            </w:r>
            <w:proofErr w:type="gramEnd"/>
            <w:r w:rsidRPr="00357438">
              <w:rPr>
                <w:rFonts w:ascii="宋体" w:eastAsia="宋体" w:hAnsi="宋体" w:cs="宋体" w:hint="eastAsia"/>
                <w:color w:val="000000"/>
                <w:kern w:val="0"/>
                <w:sz w:val="24"/>
                <w:szCs w:val="24"/>
              </w:rPr>
              <w:t>法院移动办公系统平台，提供1个移动手机客户端APP授权、3年免费维保。</w:t>
            </w:r>
          </w:p>
        </w:tc>
        <w:tc>
          <w:tcPr>
            <w:tcW w:w="99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57438" w:rsidRPr="00357438" w:rsidRDefault="00357438" w:rsidP="00357438">
            <w:pPr>
              <w:widowControl/>
              <w:jc w:val="center"/>
              <w:rPr>
                <w:rFonts w:ascii="宋体" w:eastAsia="宋体" w:hAnsi="宋体" w:cs="宋体"/>
                <w:kern w:val="0"/>
                <w:sz w:val="24"/>
                <w:szCs w:val="24"/>
              </w:rPr>
            </w:pPr>
            <w:r w:rsidRPr="00357438">
              <w:rPr>
                <w:rFonts w:ascii="宋体" w:eastAsia="宋体" w:hAnsi="宋体" w:cs="宋体" w:hint="eastAsia"/>
                <w:color w:val="000000"/>
                <w:kern w:val="0"/>
                <w:sz w:val="24"/>
                <w:szCs w:val="24"/>
              </w:rPr>
              <w:t> 套</w:t>
            </w:r>
          </w:p>
        </w:tc>
        <w:tc>
          <w:tcPr>
            <w:tcW w:w="198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57438" w:rsidRPr="00357438" w:rsidRDefault="00357438" w:rsidP="00357438">
            <w:pPr>
              <w:widowControl/>
              <w:jc w:val="center"/>
              <w:rPr>
                <w:rFonts w:ascii="宋体" w:eastAsia="宋体" w:hAnsi="宋体" w:cs="宋体"/>
                <w:kern w:val="0"/>
                <w:sz w:val="24"/>
                <w:szCs w:val="24"/>
              </w:rPr>
            </w:pPr>
            <w:r>
              <w:rPr>
                <w:rFonts w:ascii="宋体" w:eastAsia="宋体" w:hAnsi="宋体" w:cs="宋体"/>
                <w:color w:val="000000"/>
                <w:kern w:val="0"/>
                <w:sz w:val="24"/>
                <w:szCs w:val="24"/>
              </w:rPr>
              <w:t>180</w:t>
            </w:r>
          </w:p>
        </w:tc>
        <w:tc>
          <w:tcPr>
            <w:tcW w:w="0" w:type="auto"/>
            <w:shd w:val="clear" w:color="auto" w:fill="auto"/>
            <w:vAlign w:val="center"/>
            <w:hideMark/>
          </w:tcPr>
          <w:p w:rsidR="00357438" w:rsidRPr="00357438" w:rsidRDefault="00357438" w:rsidP="00357438">
            <w:pPr>
              <w:widowControl/>
              <w:jc w:val="left"/>
              <w:rPr>
                <w:rFonts w:ascii="Times New Roman" w:eastAsia="Times New Roman" w:hAnsi="Times New Roman" w:cs="Times New Roman"/>
                <w:kern w:val="0"/>
                <w:sz w:val="20"/>
                <w:szCs w:val="20"/>
              </w:rPr>
            </w:pPr>
          </w:p>
        </w:tc>
      </w:tr>
      <w:tr w:rsidR="00357438" w:rsidRPr="00357438" w:rsidTr="00357438">
        <w:trPr>
          <w:trHeight w:val="1289"/>
          <w:jc w:val="center"/>
        </w:trPr>
        <w:tc>
          <w:tcPr>
            <w:tcW w:w="81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57438" w:rsidRPr="00357438" w:rsidRDefault="00357438" w:rsidP="00357438">
            <w:pPr>
              <w:widowControl/>
              <w:jc w:val="center"/>
              <w:rPr>
                <w:rFonts w:ascii="宋体" w:eastAsia="宋体" w:hAnsi="宋体" w:cs="宋体"/>
                <w:kern w:val="0"/>
                <w:sz w:val="24"/>
                <w:szCs w:val="24"/>
              </w:rPr>
            </w:pPr>
            <w:r w:rsidRPr="00357438">
              <w:rPr>
                <w:rFonts w:ascii="宋体" w:eastAsia="宋体" w:hAnsi="宋体" w:cs="宋体" w:hint="eastAsia"/>
                <w:color w:val="000000"/>
                <w:kern w:val="0"/>
                <w:sz w:val="24"/>
                <w:szCs w:val="24"/>
              </w:rPr>
              <w:t>2</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7438" w:rsidRPr="00357438" w:rsidRDefault="00357438" w:rsidP="00357438">
            <w:pPr>
              <w:widowControl/>
              <w:jc w:val="center"/>
              <w:rPr>
                <w:rFonts w:ascii="宋体" w:eastAsia="宋体" w:hAnsi="宋体" w:cs="宋体"/>
                <w:kern w:val="0"/>
                <w:sz w:val="24"/>
                <w:szCs w:val="24"/>
              </w:rPr>
            </w:pPr>
            <w:r w:rsidRPr="00357438">
              <w:rPr>
                <w:rFonts w:ascii="宋体" w:eastAsia="宋体" w:hAnsi="宋体" w:cs="宋体" w:hint="eastAsia"/>
                <w:color w:val="000000"/>
                <w:kern w:val="0"/>
                <w:sz w:val="24"/>
                <w:szCs w:val="24"/>
              </w:rPr>
              <w:t>移动办案安全接入授权</w:t>
            </w: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7438" w:rsidRPr="00357438" w:rsidRDefault="00357438" w:rsidP="00357438">
            <w:pPr>
              <w:widowControl/>
              <w:ind w:left="240"/>
              <w:jc w:val="center"/>
              <w:rPr>
                <w:rFonts w:ascii="宋体" w:eastAsia="宋体" w:hAnsi="宋体" w:cs="宋体"/>
                <w:kern w:val="0"/>
                <w:sz w:val="24"/>
                <w:szCs w:val="24"/>
              </w:rPr>
            </w:pPr>
            <w:r w:rsidRPr="00357438">
              <w:rPr>
                <w:rFonts w:ascii="宋体" w:eastAsia="宋体" w:hAnsi="宋体" w:cs="宋体" w:hint="eastAsia"/>
                <w:color w:val="000000"/>
                <w:kern w:val="0"/>
                <w:sz w:val="24"/>
                <w:szCs w:val="24"/>
              </w:rPr>
              <w:t>可</w:t>
            </w:r>
            <w:proofErr w:type="gramStart"/>
            <w:r w:rsidRPr="00357438">
              <w:rPr>
                <w:rFonts w:ascii="宋体" w:eastAsia="宋体" w:hAnsi="宋体" w:cs="宋体" w:hint="eastAsia"/>
                <w:color w:val="000000"/>
                <w:kern w:val="0"/>
                <w:sz w:val="24"/>
                <w:szCs w:val="24"/>
              </w:rPr>
              <w:t>接入省</w:t>
            </w:r>
            <w:proofErr w:type="gramEnd"/>
            <w:r w:rsidRPr="00357438">
              <w:rPr>
                <w:rFonts w:ascii="宋体" w:eastAsia="宋体" w:hAnsi="宋体" w:cs="宋体" w:hint="eastAsia"/>
                <w:color w:val="000000"/>
                <w:kern w:val="0"/>
                <w:sz w:val="24"/>
                <w:szCs w:val="24"/>
              </w:rPr>
              <w:t>法院移动办案系统平台，提供1个移动PC客户端APP授权、3年免费维保。</w:t>
            </w:r>
          </w:p>
        </w:tc>
        <w:tc>
          <w:tcPr>
            <w:tcW w:w="99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57438" w:rsidRPr="00357438" w:rsidRDefault="00357438" w:rsidP="00357438">
            <w:pPr>
              <w:widowControl/>
              <w:jc w:val="center"/>
              <w:rPr>
                <w:rFonts w:ascii="宋体" w:eastAsia="宋体" w:hAnsi="宋体" w:cs="宋体"/>
                <w:kern w:val="0"/>
                <w:sz w:val="24"/>
                <w:szCs w:val="24"/>
              </w:rPr>
            </w:pPr>
            <w:r w:rsidRPr="00357438">
              <w:rPr>
                <w:rFonts w:ascii="宋体" w:eastAsia="宋体" w:hAnsi="宋体" w:cs="宋体" w:hint="eastAsia"/>
                <w:color w:val="000000"/>
                <w:kern w:val="0"/>
                <w:sz w:val="24"/>
                <w:szCs w:val="24"/>
              </w:rPr>
              <w:t> 套</w:t>
            </w:r>
          </w:p>
        </w:tc>
        <w:tc>
          <w:tcPr>
            <w:tcW w:w="198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57438" w:rsidRPr="00357438" w:rsidRDefault="00357438" w:rsidP="006B1C18">
            <w:pPr>
              <w:widowControl/>
              <w:jc w:val="center"/>
              <w:rPr>
                <w:rFonts w:ascii="宋体" w:eastAsia="宋体" w:hAnsi="宋体" w:cs="宋体"/>
                <w:kern w:val="0"/>
                <w:sz w:val="24"/>
                <w:szCs w:val="24"/>
              </w:rPr>
            </w:pPr>
            <w:r>
              <w:rPr>
                <w:rFonts w:ascii="宋体" w:eastAsia="宋体" w:hAnsi="宋体" w:cs="宋体"/>
                <w:color w:val="000000"/>
                <w:kern w:val="0"/>
                <w:sz w:val="24"/>
                <w:szCs w:val="24"/>
              </w:rPr>
              <w:t>6</w:t>
            </w:r>
            <w:r w:rsidR="006B1C18">
              <w:rPr>
                <w:rFonts w:ascii="宋体" w:eastAsia="宋体" w:hAnsi="宋体" w:cs="宋体" w:hint="eastAsia"/>
                <w:color w:val="000000"/>
                <w:kern w:val="0"/>
                <w:sz w:val="24"/>
                <w:szCs w:val="24"/>
              </w:rPr>
              <w:t>3</w:t>
            </w:r>
          </w:p>
        </w:tc>
        <w:tc>
          <w:tcPr>
            <w:tcW w:w="0" w:type="auto"/>
            <w:shd w:val="clear" w:color="auto" w:fill="auto"/>
            <w:vAlign w:val="center"/>
            <w:hideMark/>
          </w:tcPr>
          <w:p w:rsidR="00357438" w:rsidRPr="00357438" w:rsidRDefault="00357438" w:rsidP="00357438">
            <w:pPr>
              <w:widowControl/>
              <w:jc w:val="left"/>
              <w:rPr>
                <w:rFonts w:ascii="Times New Roman" w:eastAsia="Times New Roman" w:hAnsi="Times New Roman" w:cs="Times New Roman"/>
                <w:kern w:val="0"/>
                <w:sz w:val="20"/>
                <w:szCs w:val="20"/>
              </w:rPr>
            </w:pPr>
          </w:p>
        </w:tc>
      </w:tr>
    </w:tbl>
    <w:p w:rsidR="00357438" w:rsidRPr="00357438" w:rsidRDefault="00357438" w:rsidP="00357438">
      <w:pPr>
        <w:widowControl/>
        <w:shd w:val="clear" w:color="auto" w:fill="FFFFFF"/>
        <w:rPr>
          <w:rFonts w:ascii="宋体" w:eastAsia="宋体" w:hAnsi="宋体" w:cs="宋体"/>
          <w:color w:val="333333"/>
          <w:kern w:val="0"/>
          <w:szCs w:val="21"/>
        </w:rPr>
      </w:pPr>
      <w:r w:rsidRPr="00357438">
        <w:rPr>
          <w:rFonts w:ascii="Calibri" w:eastAsia="宋体" w:hAnsi="Calibri" w:cs="Calibri"/>
          <w:color w:val="333333"/>
          <w:kern w:val="0"/>
          <w:szCs w:val="21"/>
        </w:rPr>
        <w:t> </w:t>
      </w:r>
    </w:p>
    <w:p w:rsidR="00357438" w:rsidRPr="00357438" w:rsidRDefault="00357438" w:rsidP="00357438">
      <w:pPr>
        <w:widowControl/>
        <w:shd w:val="clear" w:color="auto" w:fill="FFFFFF"/>
        <w:spacing w:line="315" w:lineRule="atLeast"/>
        <w:ind w:firstLine="482"/>
        <w:jc w:val="left"/>
        <w:rPr>
          <w:rFonts w:ascii="宋体" w:eastAsia="宋体" w:hAnsi="宋体" w:cs="宋体"/>
          <w:color w:val="333333"/>
          <w:kern w:val="0"/>
          <w:szCs w:val="21"/>
        </w:rPr>
      </w:pPr>
      <w:r w:rsidRPr="00357438">
        <w:rPr>
          <w:rFonts w:ascii="宋体" w:eastAsia="宋体" w:hAnsi="宋体" w:cs="宋体" w:hint="eastAsia"/>
          <w:b/>
          <w:bCs/>
          <w:color w:val="222222"/>
          <w:kern w:val="0"/>
          <w:sz w:val="24"/>
          <w:szCs w:val="24"/>
        </w:rPr>
        <w:t>四、商务要求</w:t>
      </w:r>
    </w:p>
    <w:p w:rsidR="00357438" w:rsidRPr="00357438" w:rsidRDefault="00357438" w:rsidP="00357438">
      <w:pPr>
        <w:widowControl/>
        <w:shd w:val="clear" w:color="auto" w:fill="FFFFFF"/>
        <w:spacing w:line="315" w:lineRule="atLeast"/>
        <w:ind w:firstLine="480"/>
        <w:jc w:val="left"/>
        <w:rPr>
          <w:rFonts w:ascii="宋体" w:eastAsia="宋体" w:hAnsi="宋体" w:cs="宋体"/>
          <w:color w:val="333333"/>
          <w:kern w:val="0"/>
          <w:szCs w:val="21"/>
        </w:rPr>
      </w:pPr>
      <w:r w:rsidRPr="00357438">
        <w:rPr>
          <w:rFonts w:ascii="宋体" w:eastAsia="宋体" w:hAnsi="宋体" w:cs="宋体" w:hint="eastAsia"/>
          <w:color w:val="222222"/>
          <w:kern w:val="0"/>
          <w:sz w:val="24"/>
          <w:szCs w:val="24"/>
        </w:rPr>
        <w:t>1.本项目预算（最高报价上限价）为</w:t>
      </w:r>
      <w:r w:rsidRPr="00357438">
        <w:rPr>
          <w:rFonts w:ascii="宋体" w:eastAsia="宋体" w:hAnsi="宋体" w:cs="宋体" w:hint="eastAsia"/>
          <w:b/>
          <w:bCs/>
          <w:color w:val="222222"/>
          <w:kern w:val="0"/>
          <w:sz w:val="30"/>
          <w:szCs w:val="30"/>
        </w:rPr>
        <w:t>人民币</w:t>
      </w:r>
      <w:r w:rsidR="006B1C18">
        <w:rPr>
          <w:rFonts w:ascii="宋体" w:eastAsia="宋体" w:hAnsi="宋体" w:cs="宋体" w:hint="eastAsia"/>
          <w:b/>
          <w:bCs/>
          <w:color w:val="222222"/>
          <w:kern w:val="0"/>
          <w:sz w:val="30"/>
          <w:szCs w:val="30"/>
        </w:rPr>
        <w:t>4990</w:t>
      </w:r>
      <w:r>
        <w:rPr>
          <w:rFonts w:ascii="宋体" w:eastAsia="宋体" w:hAnsi="宋体" w:cs="宋体"/>
          <w:b/>
          <w:bCs/>
          <w:color w:val="222222"/>
          <w:kern w:val="0"/>
          <w:sz w:val="30"/>
          <w:szCs w:val="30"/>
        </w:rPr>
        <w:t>00</w:t>
      </w:r>
      <w:r w:rsidRPr="00357438">
        <w:rPr>
          <w:rFonts w:ascii="宋体" w:eastAsia="宋体" w:hAnsi="宋体" w:cs="宋体" w:hint="eastAsia"/>
          <w:b/>
          <w:bCs/>
          <w:color w:val="222222"/>
          <w:kern w:val="0"/>
          <w:sz w:val="30"/>
          <w:szCs w:val="30"/>
        </w:rPr>
        <w:t>元</w:t>
      </w:r>
      <w:r w:rsidRPr="00357438">
        <w:rPr>
          <w:rFonts w:ascii="宋体" w:eastAsia="宋体" w:hAnsi="宋体" w:cs="宋体" w:hint="eastAsia"/>
          <w:color w:val="222222"/>
          <w:kern w:val="0"/>
          <w:sz w:val="24"/>
          <w:szCs w:val="24"/>
        </w:rPr>
        <w:t>；若投标报价超过项目该预算，其报价将视为无效。</w:t>
      </w:r>
    </w:p>
    <w:p w:rsidR="00357438" w:rsidRPr="00357438" w:rsidRDefault="00357438" w:rsidP="00357438">
      <w:pPr>
        <w:widowControl/>
        <w:shd w:val="clear" w:color="auto" w:fill="FFFFFF"/>
        <w:spacing w:line="315" w:lineRule="atLeast"/>
        <w:ind w:left="1" w:firstLine="420"/>
        <w:jc w:val="left"/>
        <w:rPr>
          <w:rFonts w:ascii="宋体" w:eastAsia="宋体" w:hAnsi="宋体" w:cs="宋体"/>
          <w:color w:val="333333"/>
          <w:kern w:val="0"/>
          <w:szCs w:val="21"/>
        </w:rPr>
      </w:pPr>
      <w:r w:rsidRPr="00357438">
        <w:rPr>
          <w:rFonts w:ascii="宋体" w:eastAsia="宋体" w:hAnsi="宋体" w:cs="宋体" w:hint="eastAsia"/>
          <w:color w:val="222222"/>
          <w:kern w:val="0"/>
          <w:sz w:val="24"/>
          <w:szCs w:val="24"/>
        </w:rPr>
        <w:t>2.投标总价为广东省江门市蓬江区目的地竣工验收包干价，指供应商为完成本项目所收取的全部费用，包含但不限于所需专业仪器、设备或软件的采购或租赁费用、所有测评技术人员的工勤费用（包括工资、福利、交通、食宿、通讯、常驻现场费用等）、全额含税发票、合同实施过程中的应预见费用等。</w:t>
      </w:r>
    </w:p>
    <w:p w:rsidR="00357438" w:rsidRPr="00357438" w:rsidRDefault="00357438" w:rsidP="00357438">
      <w:pPr>
        <w:widowControl/>
        <w:shd w:val="clear" w:color="auto" w:fill="FFFFFF"/>
        <w:spacing w:line="315" w:lineRule="atLeast"/>
        <w:ind w:firstLine="480"/>
        <w:jc w:val="left"/>
        <w:rPr>
          <w:rFonts w:ascii="宋体" w:eastAsia="宋体" w:hAnsi="宋体" w:cs="宋体"/>
          <w:color w:val="333333"/>
          <w:kern w:val="0"/>
          <w:szCs w:val="21"/>
        </w:rPr>
      </w:pPr>
      <w:r w:rsidRPr="00357438">
        <w:rPr>
          <w:rFonts w:ascii="宋体" w:eastAsia="宋体" w:hAnsi="宋体" w:cs="宋体" w:hint="eastAsia"/>
          <w:color w:val="222222"/>
          <w:kern w:val="0"/>
          <w:sz w:val="24"/>
          <w:szCs w:val="24"/>
        </w:rPr>
        <w:t>3.交货及安装地点：采购人指定的地点。</w:t>
      </w:r>
    </w:p>
    <w:p w:rsidR="00357438" w:rsidRPr="00357438" w:rsidRDefault="00357438" w:rsidP="00357438">
      <w:pPr>
        <w:widowControl/>
        <w:shd w:val="clear" w:color="auto" w:fill="FFFFFF"/>
        <w:spacing w:line="315" w:lineRule="atLeast"/>
        <w:ind w:firstLine="480"/>
        <w:jc w:val="left"/>
        <w:rPr>
          <w:rFonts w:ascii="宋体" w:eastAsia="宋体" w:hAnsi="宋体" w:cs="宋体"/>
          <w:color w:val="333333"/>
          <w:kern w:val="0"/>
          <w:szCs w:val="21"/>
        </w:rPr>
      </w:pPr>
      <w:r w:rsidRPr="00357438">
        <w:rPr>
          <w:rFonts w:ascii="宋体" w:eastAsia="宋体" w:hAnsi="宋体" w:cs="宋体" w:hint="eastAsia"/>
          <w:color w:val="222222"/>
          <w:kern w:val="0"/>
          <w:sz w:val="24"/>
          <w:szCs w:val="24"/>
        </w:rPr>
        <w:t>4.项目完工期：合同生效后15天内（日历天）交付。</w:t>
      </w:r>
    </w:p>
    <w:p w:rsidR="00357438" w:rsidRPr="00357438" w:rsidRDefault="00357438" w:rsidP="00357438">
      <w:pPr>
        <w:widowControl/>
        <w:shd w:val="clear" w:color="auto" w:fill="FFFFFF"/>
        <w:spacing w:line="315" w:lineRule="atLeast"/>
        <w:ind w:firstLine="482"/>
        <w:jc w:val="left"/>
        <w:rPr>
          <w:rFonts w:ascii="宋体" w:eastAsia="宋体" w:hAnsi="宋体" w:cs="宋体"/>
          <w:color w:val="333333"/>
          <w:kern w:val="0"/>
          <w:szCs w:val="21"/>
        </w:rPr>
      </w:pPr>
      <w:r w:rsidRPr="00357438">
        <w:rPr>
          <w:rFonts w:ascii="宋体" w:eastAsia="宋体" w:hAnsi="宋体" w:cs="宋体" w:hint="eastAsia"/>
          <w:b/>
          <w:bCs/>
          <w:color w:val="222222"/>
          <w:kern w:val="0"/>
          <w:sz w:val="24"/>
          <w:szCs w:val="24"/>
        </w:rPr>
        <w:lastRenderedPageBreak/>
        <w:t>五、付款方式</w:t>
      </w:r>
    </w:p>
    <w:p w:rsidR="00357438" w:rsidRPr="00357438" w:rsidRDefault="005A1019" w:rsidP="005A1019">
      <w:pPr>
        <w:widowControl/>
        <w:shd w:val="clear" w:color="auto" w:fill="FFFFFF"/>
        <w:spacing w:line="675" w:lineRule="atLeast"/>
        <w:ind w:firstLine="480"/>
        <w:jc w:val="left"/>
        <w:outlineLvl w:val="1"/>
        <w:rPr>
          <w:rFonts w:ascii="Helvetica" w:eastAsia="宋体" w:hAnsi="Helvetica" w:cs="Helvetica"/>
          <w:color w:val="333333"/>
          <w:kern w:val="0"/>
          <w:sz w:val="45"/>
          <w:szCs w:val="45"/>
        </w:rPr>
      </w:pPr>
      <w:r w:rsidRPr="005A1019">
        <w:rPr>
          <w:rFonts w:ascii="宋体" w:eastAsia="宋体" w:hAnsi="宋体" w:cs="宋体" w:hint="eastAsia"/>
          <w:color w:val="222222"/>
          <w:kern w:val="0"/>
          <w:sz w:val="24"/>
          <w:szCs w:val="24"/>
        </w:rPr>
        <w:t>本项目安装调试完毕和验收合格之日起15个工作日内，将合同全部款项支付</w:t>
      </w:r>
      <w:proofErr w:type="gramStart"/>
      <w:r w:rsidRPr="005A1019">
        <w:rPr>
          <w:rFonts w:ascii="宋体" w:eastAsia="宋体" w:hAnsi="宋体" w:cs="宋体" w:hint="eastAsia"/>
          <w:color w:val="222222"/>
          <w:kern w:val="0"/>
          <w:sz w:val="24"/>
          <w:szCs w:val="24"/>
        </w:rPr>
        <w:t>给成交人</w:t>
      </w:r>
      <w:proofErr w:type="gramEnd"/>
      <w:r w:rsidRPr="005A1019">
        <w:rPr>
          <w:rFonts w:ascii="宋体" w:eastAsia="宋体" w:hAnsi="宋体" w:cs="宋体" w:hint="eastAsia"/>
          <w:color w:val="222222"/>
          <w:kern w:val="0"/>
          <w:sz w:val="24"/>
          <w:szCs w:val="24"/>
        </w:rPr>
        <w:t>。</w:t>
      </w:r>
    </w:p>
    <w:p w:rsidR="00357438" w:rsidRPr="00357438" w:rsidRDefault="00357438" w:rsidP="00357438">
      <w:pPr>
        <w:widowControl/>
        <w:shd w:val="clear" w:color="auto" w:fill="FFFFFF"/>
        <w:spacing w:line="675" w:lineRule="atLeast"/>
        <w:ind w:firstLine="482"/>
        <w:jc w:val="left"/>
        <w:outlineLvl w:val="1"/>
        <w:rPr>
          <w:rFonts w:ascii="Helvetica" w:eastAsia="宋体" w:hAnsi="Helvetica" w:cs="Helvetica"/>
          <w:color w:val="333333"/>
          <w:kern w:val="0"/>
          <w:sz w:val="45"/>
          <w:szCs w:val="45"/>
        </w:rPr>
      </w:pPr>
      <w:r w:rsidRPr="00357438">
        <w:rPr>
          <w:rFonts w:ascii="宋体" w:eastAsia="宋体" w:hAnsi="宋体" w:cs="Helvetica" w:hint="eastAsia"/>
          <w:b/>
          <w:bCs/>
          <w:color w:val="222222"/>
          <w:kern w:val="0"/>
          <w:sz w:val="24"/>
          <w:szCs w:val="24"/>
        </w:rPr>
        <w:t>六、评标方法</w:t>
      </w:r>
    </w:p>
    <w:p w:rsidR="00357438" w:rsidRPr="00357438" w:rsidRDefault="00357438" w:rsidP="00357438">
      <w:pPr>
        <w:widowControl/>
        <w:shd w:val="clear" w:color="auto" w:fill="FFFFFF"/>
        <w:spacing w:line="315" w:lineRule="atLeast"/>
        <w:ind w:firstLine="460"/>
        <w:jc w:val="left"/>
        <w:rPr>
          <w:rFonts w:ascii="宋体" w:eastAsia="宋体" w:hAnsi="宋体" w:cs="宋体"/>
          <w:color w:val="333333"/>
          <w:kern w:val="0"/>
          <w:szCs w:val="21"/>
        </w:rPr>
      </w:pPr>
      <w:r w:rsidRPr="00357438">
        <w:rPr>
          <w:rFonts w:ascii="宋体" w:eastAsia="宋体" w:hAnsi="宋体" w:cs="宋体" w:hint="eastAsia"/>
          <w:color w:val="222222"/>
          <w:kern w:val="0"/>
          <w:sz w:val="24"/>
          <w:szCs w:val="24"/>
        </w:rPr>
        <w:t>在满足询价文件各项重要参数和基本要求前提下，按照质量、服务相等且有效报价合理最低者确定为成交人。</w:t>
      </w:r>
    </w:p>
    <w:p w:rsidR="00357438" w:rsidRPr="00357438" w:rsidRDefault="00357438" w:rsidP="00357438">
      <w:pPr>
        <w:widowControl/>
        <w:shd w:val="clear" w:color="auto" w:fill="FFFFFF"/>
        <w:spacing w:line="675" w:lineRule="atLeast"/>
        <w:ind w:firstLine="482"/>
        <w:jc w:val="left"/>
        <w:outlineLvl w:val="1"/>
        <w:rPr>
          <w:rFonts w:ascii="Helvetica" w:eastAsia="宋体" w:hAnsi="Helvetica" w:cs="Helvetica"/>
          <w:color w:val="333333"/>
          <w:kern w:val="0"/>
          <w:sz w:val="45"/>
          <w:szCs w:val="45"/>
        </w:rPr>
      </w:pPr>
      <w:r w:rsidRPr="00357438">
        <w:rPr>
          <w:rFonts w:ascii="宋体" w:eastAsia="宋体" w:hAnsi="宋体" w:cs="Helvetica" w:hint="eastAsia"/>
          <w:b/>
          <w:bCs/>
          <w:color w:val="222222"/>
          <w:kern w:val="0"/>
          <w:sz w:val="24"/>
          <w:szCs w:val="24"/>
        </w:rPr>
        <w:t>七、询价文件递交时间和地点</w:t>
      </w:r>
    </w:p>
    <w:p w:rsidR="00357438" w:rsidRPr="00357438" w:rsidRDefault="00451926" w:rsidP="00357438">
      <w:pPr>
        <w:widowControl/>
        <w:shd w:val="clear" w:color="auto" w:fill="FFFFFF"/>
        <w:spacing w:line="315" w:lineRule="atLeast"/>
        <w:ind w:firstLine="460"/>
        <w:jc w:val="left"/>
        <w:rPr>
          <w:rFonts w:ascii="宋体" w:eastAsia="宋体" w:hAnsi="宋体" w:cs="宋体"/>
          <w:color w:val="333333"/>
          <w:kern w:val="0"/>
          <w:szCs w:val="21"/>
        </w:rPr>
      </w:pPr>
      <w:r w:rsidRPr="00976623">
        <w:rPr>
          <w:rFonts w:ascii="宋体" w:eastAsia="宋体" w:hAnsi="宋体" w:cs="宋体" w:hint="eastAsia"/>
          <w:color w:val="000000"/>
          <w:kern w:val="0"/>
          <w:sz w:val="24"/>
          <w:szCs w:val="24"/>
        </w:rPr>
        <w:t>递交报价文件截止时间：2020年6月</w:t>
      </w:r>
      <w:r>
        <w:rPr>
          <w:rFonts w:ascii="宋体" w:eastAsia="宋体" w:hAnsi="宋体" w:cs="宋体" w:hint="eastAsia"/>
          <w:color w:val="000000"/>
          <w:kern w:val="0"/>
          <w:sz w:val="24"/>
          <w:szCs w:val="24"/>
        </w:rPr>
        <w:t>23</w:t>
      </w:r>
      <w:r w:rsidRPr="00976623">
        <w:rPr>
          <w:rFonts w:ascii="宋体" w:eastAsia="宋体" w:hAnsi="宋体" w:cs="宋体" w:hint="eastAsia"/>
          <w:color w:val="000000"/>
          <w:kern w:val="0"/>
          <w:sz w:val="24"/>
          <w:szCs w:val="24"/>
        </w:rPr>
        <w:t>日</w:t>
      </w:r>
      <w:r>
        <w:rPr>
          <w:rFonts w:ascii="宋体" w:eastAsia="宋体" w:hAnsi="宋体" w:cs="宋体" w:hint="eastAsia"/>
          <w:color w:val="000000"/>
          <w:kern w:val="0"/>
          <w:sz w:val="24"/>
          <w:szCs w:val="24"/>
        </w:rPr>
        <w:t>9</w:t>
      </w:r>
      <w:r w:rsidRPr="00976623">
        <w:rPr>
          <w:rFonts w:ascii="宋体" w:eastAsia="宋体" w:hAnsi="宋体" w:cs="宋体" w:hint="eastAsia"/>
          <w:color w:val="000000"/>
          <w:kern w:val="0"/>
          <w:sz w:val="24"/>
          <w:szCs w:val="24"/>
        </w:rPr>
        <w:t>时</w:t>
      </w:r>
      <w:r>
        <w:rPr>
          <w:rFonts w:ascii="宋体" w:eastAsia="宋体" w:hAnsi="宋体" w:cs="宋体" w:hint="eastAsia"/>
          <w:color w:val="000000"/>
          <w:kern w:val="0"/>
          <w:sz w:val="24"/>
          <w:szCs w:val="24"/>
        </w:rPr>
        <w:t>3</w:t>
      </w:r>
      <w:r w:rsidRPr="00976623">
        <w:rPr>
          <w:rFonts w:ascii="宋体" w:eastAsia="宋体" w:hAnsi="宋体" w:cs="宋体" w:hint="eastAsia"/>
          <w:color w:val="000000"/>
          <w:kern w:val="0"/>
          <w:sz w:val="24"/>
          <w:szCs w:val="24"/>
        </w:rPr>
        <w:t>0分（注：9时00分开始受理报价文件）</w:t>
      </w:r>
      <w:r>
        <w:rPr>
          <w:rFonts w:ascii="宋体" w:eastAsia="宋体" w:hAnsi="宋体" w:cs="宋体" w:hint="eastAsia"/>
          <w:color w:val="222222"/>
          <w:kern w:val="0"/>
          <w:sz w:val="24"/>
          <w:szCs w:val="24"/>
        </w:rPr>
        <w:t>；</w:t>
      </w:r>
      <w:r w:rsidR="00357438" w:rsidRPr="00357438">
        <w:rPr>
          <w:rFonts w:ascii="宋体" w:eastAsia="宋体" w:hAnsi="宋体" w:cs="宋体" w:hint="eastAsia"/>
          <w:color w:val="222222"/>
          <w:kern w:val="0"/>
          <w:sz w:val="24"/>
          <w:szCs w:val="24"/>
        </w:rPr>
        <w:t>由报价人代表以密封包装当面递交至江门市蓬江区</w:t>
      </w:r>
      <w:r w:rsidR="00357438">
        <w:rPr>
          <w:rFonts w:ascii="宋体" w:eastAsia="宋体" w:hAnsi="宋体" w:cs="宋体" w:hint="eastAsia"/>
          <w:color w:val="222222"/>
          <w:kern w:val="0"/>
          <w:sz w:val="24"/>
          <w:szCs w:val="24"/>
        </w:rPr>
        <w:t>华园东路3号</w:t>
      </w:r>
      <w:r w:rsidR="00357438" w:rsidRPr="00357438">
        <w:rPr>
          <w:rFonts w:ascii="宋体" w:eastAsia="宋体" w:hAnsi="宋体" w:cs="宋体" w:hint="eastAsia"/>
          <w:color w:val="222222"/>
          <w:kern w:val="0"/>
          <w:sz w:val="24"/>
          <w:szCs w:val="24"/>
        </w:rPr>
        <w:t>，</w:t>
      </w:r>
      <w:r w:rsidR="00357438">
        <w:rPr>
          <w:rFonts w:ascii="宋体" w:eastAsia="宋体" w:hAnsi="宋体" w:cs="宋体" w:hint="eastAsia"/>
          <w:color w:val="222222"/>
          <w:kern w:val="0"/>
          <w:sz w:val="24"/>
          <w:szCs w:val="24"/>
        </w:rPr>
        <w:t>江门市蓬江区人民法院</w:t>
      </w:r>
      <w:r w:rsidR="00357438" w:rsidRPr="00357438">
        <w:rPr>
          <w:rFonts w:ascii="宋体" w:eastAsia="宋体" w:hAnsi="宋体" w:cs="宋体" w:hint="eastAsia"/>
          <w:color w:val="222222"/>
          <w:kern w:val="0"/>
          <w:sz w:val="24"/>
          <w:szCs w:val="24"/>
        </w:rPr>
        <w:t>办公楼</w:t>
      </w:r>
      <w:r w:rsidR="005A1019">
        <w:rPr>
          <w:rFonts w:ascii="宋体" w:eastAsia="宋体" w:hAnsi="宋体" w:cs="宋体" w:hint="eastAsia"/>
          <w:color w:val="222222"/>
          <w:kern w:val="0"/>
          <w:sz w:val="24"/>
          <w:szCs w:val="24"/>
        </w:rPr>
        <w:t>大</w:t>
      </w:r>
      <w:r w:rsidR="00357438" w:rsidRPr="00357438">
        <w:rPr>
          <w:rFonts w:ascii="宋体" w:eastAsia="宋体" w:hAnsi="宋体" w:cs="宋体" w:hint="eastAsia"/>
          <w:color w:val="222222"/>
          <w:kern w:val="0"/>
          <w:sz w:val="24"/>
          <w:szCs w:val="24"/>
        </w:rPr>
        <w:t>楼会议室。询价文件数量：</w:t>
      </w:r>
      <w:r w:rsidR="00357438">
        <w:rPr>
          <w:rFonts w:ascii="宋体" w:eastAsia="宋体" w:hAnsi="宋体" w:cs="宋体"/>
          <w:color w:val="222222"/>
          <w:kern w:val="0"/>
          <w:sz w:val="24"/>
          <w:szCs w:val="24"/>
        </w:rPr>
        <w:t>1</w:t>
      </w:r>
      <w:r w:rsidR="00357438" w:rsidRPr="00357438">
        <w:rPr>
          <w:rFonts w:ascii="宋体" w:eastAsia="宋体" w:hAnsi="宋体" w:cs="宋体" w:hint="eastAsia"/>
          <w:color w:val="222222"/>
          <w:kern w:val="0"/>
          <w:sz w:val="24"/>
          <w:szCs w:val="24"/>
        </w:rPr>
        <w:t>份。每一份询价文件的密封袋两头封口上均需贴封条，封条上应注明“于2020年</w:t>
      </w:r>
      <w:r>
        <w:rPr>
          <w:rFonts w:ascii="宋体" w:eastAsia="宋体" w:hAnsi="宋体" w:cs="宋体" w:hint="eastAsia"/>
          <w:color w:val="222222"/>
          <w:kern w:val="0"/>
          <w:sz w:val="24"/>
          <w:szCs w:val="24"/>
        </w:rPr>
        <w:t>6</w:t>
      </w:r>
      <w:r w:rsidR="00357438" w:rsidRPr="00357438">
        <w:rPr>
          <w:rFonts w:ascii="宋体" w:eastAsia="宋体" w:hAnsi="宋体" w:cs="宋体" w:hint="eastAsia"/>
          <w:color w:val="222222"/>
          <w:kern w:val="0"/>
          <w:sz w:val="24"/>
          <w:szCs w:val="24"/>
        </w:rPr>
        <w:t>月</w:t>
      </w:r>
      <w:r>
        <w:rPr>
          <w:rFonts w:ascii="宋体" w:eastAsia="宋体" w:hAnsi="宋体" w:cs="宋体" w:hint="eastAsia"/>
          <w:color w:val="222222"/>
          <w:kern w:val="0"/>
          <w:sz w:val="24"/>
          <w:szCs w:val="24"/>
        </w:rPr>
        <w:t>23</w:t>
      </w:r>
      <w:r w:rsidR="00357438" w:rsidRPr="00357438">
        <w:rPr>
          <w:rFonts w:ascii="宋体" w:eastAsia="宋体" w:hAnsi="宋体" w:cs="宋体" w:hint="eastAsia"/>
          <w:color w:val="222222"/>
          <w:kern w:val="0"/>
          <w:sz w:val="24"/>
          <w:szCs w:val="24"/>
        </w:rPr>
        <w:t>日9：30时之前不准启封”的字样，并加盖骑缝章（公章）。</w:t>
      </w:r>
    </w:p>
    <w:p w:rsidR="00357438" w:rsidRPr="00357438" w:rsidRDefault="00357438" w:rsidP="00357438">
      <w:pPr>
        <w:widowControl/>
        <w:shd w:val="clear" w:color="auto" w:fill="FFFFFF"/>
        <w:spacing w:line="315" w:lineRule="atLeast"/>
        <w:ind w:firstLine="460"/>
        <w:jc w:val="left"/>
        <w:rPr>
          <w:rFonts w:ascii="宋体" w:eastAsia="宋体" w:hAnsi="宋体" w:cs="宋体"/>
          <w:color w:val="333333"/>
          <w:kern w:val="0"/>
          <w:szCs w:val="21"/>
        </w:rPr>
      </w:pPr>
      <w:r w:rsidRPr="00357438">
        <w:rPr>
          <w:rFonts w:ascii="宋体" w:eastAsia="宋体" w:hAnsi="宋体" w:cs="宋体" w:hint="eastAsia"/>
          <w:color w:val="222222"/>
          <w:kern w:val="0"/>
          <w:sz w:val="24"/>
          <w:szCs w:val="24"/>
        </w:rPr>
        <w:t>询价文件需由专人送交。询价人应按上述规定进行密封和标记后，将询价文件按照询价文件中注明的开标时间和地址送达。</w:t>
      </w:r>
    </w:p>
    <w:p w:rsidR="00357438" w:rsidRPr="00357438" w:rsidRDefault="00357438" w:rsidP="00357438">
      <w:pPr>
        <w:widowControl/>
        <w:shd w:val="clear" w:color="auto" w:fill="FFFFFF"/>
        <w:spacing w:line="315" w:lineRule="atLeast"/>
        <w:ind w:firstLine="460"/>
        <w:jc w:val="left"/>
        <w:rPr>
          <w:rFonts w:ascii="宋体" w:eastAsia="宋体" w:hAnsi="宋体" w:cs="宋体"/>
          <w:color w:val="333333"/>
          <w:kern w:val="0"/>
          <w:szCs w:val="21"/>
        </w:rPr>
      </w:pPr>
      <w:r w:rsidRPr="00357438">
        <w:rPr>
          <w:rFonts w:ascii="宋体" w:eastAsia="宋体" w:hAnsi="宋体" w:cs="宋体" w:hint="eastAsia"/>
          <w:color w:val="222222"/>
          <w:kern w:val="0"/>
          <w:sz w:val="24"/>
          <w:szCs w:val="24"/>
        </w:rPr>
        <w:t>如果未按上述规定进行密封和标记，对投标文件的误投或提前拆封不负责，并将拒绝接收密封不完好的投标文件。</w:t>
      </w:r>
    </w:p>
    <w:p w:rsidR="00357438" w:rsidRPr="00357438" w:rsidRDefault="00357438" w:rsidP="00357438">
      <w:pPr>
        <w:widowControl/>
        <w:shd w:val="clear" w:color="auto" w:fill="FFFFFF"/>
        <w:spacing w:line="315" w:lineRule="atLeast"/>
        <w:ind w:firstLine="463"/>
        <w:jc w:val="left"/>
        <w:rPr>
          <w:rFonts w:ascii="宋体" w:eastAsia="宋体" w:hAnsi="宋体" w:cs="宋体"/>
          <w:color w:val="333333"/>
          <w:kern w:val="0"/>
          <w:szCs w:val="21"/>
        </w:rPr>
      </w:pPr>
      <w:r w:rsidRPr="00357438">
        <w:rPr>
          <w:rFonts w:ascii="宋体" w:eastAsia="宋体" w:hAnsi="宋体" w:cs="宋体" w:hint="eastAsia"/>
          <w:b/>
          <w:bCs/>
          <w:color w:val="222222"/>
          <w:kern w:val="0"/>
          <w:sz w:val="24"/>
          <w:szCs w:val="24"/>
        </w:rPr>
        <w:t>八、询价文件清单</w:t>
      </w:r>
    </w:p>
    <w:p w:rsidR="00357438" w:rsidRPr="00357438" w:rsidRDefault="00357438" w:rsidP="00357438">
      <w:pPr>
        <w:widowControl/>
        <w:shd w:val="clear" w:color="auto" w:fill="FFFFFF"/>
        <w:spacing w:line="315" w:lineRule="atLeast"/>
        <w:ind w:firstLine="480"/>
        <w:jc w:val="left"/>
        <w:rPr>
          <w:rFonts w:ascii="宋体" w:eastAsia="宋体" w:hAnsi="宋体" w:cs="宋体"/>
          <w:color w:val="333333"/>
          <w:kern w:val="0"/>
          <w:szCs w:val="21"/>
        </w:rPr>
      </w:pPr>
      <w:r w:rsidRPr="00357438">
        <w:rPr>
          <w:rFonts w:ascii="宋体" w:eastAsia="宋体" w:hAnsi="宋体" w:cs="宋体" w:hint="eastAsia"/>
          <w:color w:val="222222"/>
          <w:kern w:val="0"/>
          <w:sz w:val="24"/>
          <w:szCs w:val="24"/>
        </w:rPr>
        <w:t>询价文件中应包含下列</w:t>
      </w:r>
      <w:r>
        <w:rPr>
          <w:rFonts w:ascii="宋体" w:eastAsia="宋体" w:hAnsi="宋体" w:cs="宋体"/>
          <w:color w:val="222222"/>
          <w:kern w:val="0"/>
          <w:sz w:val="24"/>
          <w:szCs w:val="24"/>
        </w:rPr>
        <w:t>5</w:t>
      </w:r>
      <w:r w:rsidRPr="00357438">
        <w:rPr>
          <w:rFonts w:ascii="宋体" w:eastAsia="宋体" w:hAnsi="宋体" w:cs="宋体" w:hint="eastAsia"/>
          <w:color w:val="222222"/>
          <w:kern w:val="0"/>
          <w:sz w:val="24"/>
          <w:szCs w:val="24"/>
        </w:rPr>
        <w:t>份材料：</w:t>
      </w:r>
    </w:p>
    <w:p w:rsidR="00357438" w:rsidRPr="00357438" w:rsidRDefault="00357438" w:rsidP="00357438">
      <w:pPr>
        <w:widowControl/>
        <w:shd w:val="clear" w:color="auto" w:fill="FFFFFF"/>
        <w:spacing w:line="315" w:lineRule="atLeast"/>
        <w:ind w:firstLine="540"/>
        <w:jc w:val="left"/>
        <w:rPr>
          <w:rFonts w:ascii="宋体" w:eastAsia="宋体" w:hAnsi="宋体" w:cs="宋体"/>
          <w:color w:val="333333"/>
          <w:kern w:val="0"/>
          <w:szCs w:val="21"/>
        </w:rPr>
      </w:pPr>
      <w:r w:rsidRPr="00357438">
        <w:rPr>
          <w:rFonts w:ascii="宋体" w:eastAsia="宋体" w:hAnsi="宋体" w:cs="宋体" w:hint="eastAsia"/>
          <w:color w:val="222222"/>
          <w:kern w:val="0"/>
          <w:sz w:val="24"/>
          <w:szCs w:val="24"/>
        </w:rPr>
        <w:t>1.</w:t>
      </w:r>
      <w:r>
        <w:rPr>
          <w:rFonts w:ascii="宋体" w:eastAsia="宋体" w:hAnsi="宋体" w:cs="宋体" w:hint="eastAsia"/>
          <w:color w:val="222222"/>
          <w:kern w:val="0"/>
          <w:sz w:val="24"/>
          <w:szCs w:val="24"/>
        </w:rPr>
        <w:t>原厂制造商授权服务</w:t>
      </w:r>
      <w:r w:rsidRPr="00357438">
        <w:rPr>
          <w:rFonts w:ascii="宋体" w:eastAsia="宋体" w:hAnsi="宋体" w:cs="宋体" w:hint="eastAsia"/>
          <w:color w:val="222222"/>
          <w:kern w:val="0"/>
          <w:sz w:val="24"/>
          <w:szCs w:val="24"/>
        </w:rPr>
        <w:t xml:space="preserve">承诺函： </w:t>
      </w:r>
      <w:r>
        <w:rPr>
          <w:rFonts w:ascii="宋体" w:eastAsia="宋体" w:hAnsi="宋体" w:cs="宋体" w:hint="eastAsia"/>
          <w:color w:val="222222"/>
          <w:kern w:val="0"/>
          <w:sz w:val="24"/>
          <w:szCs w:val="24"/>
        </w:rPr>
        <w:t>原件或复印</w:t>
      </w:r>
      <w:r w:rsidRPr="00357438">
        <w:rPr>
          <w:rFonts w:ascii="宋体" w:eastAsia="宋体" w:hAnsi="宋体" w:cs="宋体" w:hint="eastAsia"/>
          <w:color w:val="222222"/>
          <w:kern w:val="0"/>
          <w:sz w:val="24"/>
          <w:szCs w:val="24"/>
        </w:rPr>
        <w:t>1份；</w:t>
      </w:r>
    </w:p>
    <w:p w:rsidR="00357438" w:rsidRPr="00357438" w:rsidRDefault="00357438" w:rsidP="00357438">
      <w:pPr>
        <w:widowControl/>
        <w:shd w:val="clear" w:color="auto" w:fill="FFFFFF"/>
        <w:spacing w:line="315" w:lineRule="atLeast"/>
        <w:ind w:firstLine="540"/>
        <w:jc w:val="left"/>
        <w:rPr>
          <w:rFonts w:ascii="宋体" w:eastAsia="宋体" w:hAnsi="宋体" w:cs="宋体"/>
          <w:color w:val="333333"/>
          <w:kern w:val="0"/>
          <w:szCs w:val="21"/>
        </w:rPr>
      </w:pPr>
      <w:r w:rsidRPr="00357438">
        <w:rPr>
          <w:rFonts w:ascii="宋体" w:eastAsia="宋体" w:hAnsi="宋体" w:cs="宋体" w:hint="eastAsia"/>
          <w:color w:val="222222"/>
          <w:kern w:val="0"/>
          <w:sz w:val="24"/>
          <w:szCs w:val="24"/>
        </w:rPr>
        <w:t>2.法定代表人授权书(格式参照附件二)：原件1份（</w:t>
      </w:r>
    </w:p>
    <w:p w:rsidR="00357438" w:rsidRPr="00357438" w:rsidRDefault="00357438" w:rsidP="00357438">
      <w:pPr>
        <w:widowControl/>
        <w:shd w:val="clear" w:color="auto" w:fill="FFFFFF"/>
        <w:spacing w:line="315" w:lineRule="atLeast"/>
        <w:ind w:firstLine="540"/>
        <w:jc w:val="left"/>
        <w:rPr>
          <w:rFonts w:ascii="宋体" w:eastAsia="宋体" w:hAnsi="宋体" w:cs="宋体"/>
          <w:color w:val="333333"/>
          <w:kern w:val="0"/>
          <w:szCs w:val="21"/>
        </w:rPr>
      </w:pPr>
      <w:r w:rsidRPr="00357438">
        <w:rPr>
          <w:rFonts w:ascii="宋体" w:eastAsia="宋体" w:hAnsi="宋体" w:cs="宋体" w:hint="eastAsia"/>
          <w:color w:val="222222"/>
          <w:kern w:val="0"/>
          <w:sz w:val="24"/>
          <w:szCs w:val="24"/>
        </w:rPr>
        <w:t>3.企业营业执照副本:复印件1份；</w:t>
      </w:r>
    </w:p>
    <w:p w:rsidR="00357438" w:rsidRPr="00357438" w:rsidRDefault="00357438" w:rsidP="00357438">
      <w:pPr>
        <w:widowControl/>
        <w:shd w:val="clear" w:color="auto" w:fill="FFFFFF"/>
        <w:spacing w:line="315" w:lineRule="atLeast"/>
        <w:ind w:firstLine="540"/>
        <w:jc w:val="left"/>
        <w:rPr>
          <w:rFonts w:ascii="宋体" w:eastAsia="宋体" w:hAnsi="宋体" w:cs="宋体"/>
          <w:color w:val="333333"/>
          <w:kern w:val="0"/>
          <w:szCs w:val="21"/>
        </w:rPr>
      </w:pPr>
      <w:r w:rsidRPr="00357438">
        <w:rPr>
          <w:rFonts w:ascii="宋体" w:eastAsia="宋体" w:hAnsi="宋体" w:cs="宋体" w:hint="eastAsia"/>
          <w:color w:val="222222"/>
          <w:kern w:val="0"/>
          <w:sz w:val="24"/>
          <w:szCs w:val="24"/>
        </w:rPr>
        <w:t>4.供应商提交询价文件递交日前一天在“信用中国”网站（www.creditchina.gov.cn）及中国政府采购网(</w:t>
      </w:r>
      <w:hyperlink r:id="rId10" w:history="1">
        <w:r w:rsidRPr="00357438">
          <w:rPr>
            <w:rFonts w:ascii="宋体" w:eastAsia="宋体" w:hAnsi="宋体" w:cs="宋体" w:hint="eastAsia"/>
            <w:color w:val="2F2F2F"/>
            <w:kern w:val="0"/>
            <w:sz w:val="18"/>
            <w:szCs w:val="18"/>
          </w:rPr>
          <w:t>www.ccgp.gov.cn</w:t>
        </w:r>
      </w:hyperlink>
      <w:r w:rsidRPr="00357438">
        <w:rPr>
          <w:rFonts w:ascii="宋体" w:eastAsia="宋体" w:hAnsi="宋体" w:cs="宋体" w:hint="eastAsia"/>
          <w:color w:val="222222"/>
          <w:kern w:val="0"/>
          <w:sz w:val="24"/>
          <w:szCs w:val="24"/>
        </w:rPr>
        <w:t>)的查询结果截图，并加盖供应商公章；</w:t>
      </w:r>
    </w:p>
    <w:p w:rsidR="00357438" w:rsidRPr="00357438" w:rsidRDefault="00357438" w:rsidP="00357438">
      <w:pPr>
        <w:widowControl/>
        <w:shd w:val="clear" w:color="auto" w:fill="FFFFFF"/>
        <w:spacing w:line="315" w:lineRule="atLeast"/>
        <w:ind w:firstLine="540"/>
        <w:jc w:val="left"/>
        <w:rPr>
          <w:rFonts w:ascii="宋体" w:eastAsia="宋体" w:hAnsi="宋体" w:cs="宋体"/>
          <w:color w:val="333333"/>
          <w:kern w:val="0"/>
          <w:szCs w:val="21"/>
        </w:rPr>
      </w:pPr>
      <w:r w:rsidRPr="00357438">
        <w:rPr>
          <w:rFonts w:ascii="宋体" w:eastAsia="宋体" w:hAnsi="宋体" w:cs="宋体" w:hint="eastAsia"/>
          <w:color w:val="222222"/>
          <w:kern w:val="0"/>
          <w:sz w:val="24"/>
          <w:szCs w:val="24"/>
        </w:rPr>
        <w:t>5.报价汇总表(格式参照附件</w:t>
      </w:r>
      <w:r w:rsidR="002B0468">
        <w:rPr>
          <w:rFonts w:ascii="宋体" w:eastAsia="宋体" w:hAnsi="宋体" w:cs="宋体" w:hint="eastAsia"/>
          <w:color w:val="222222"/>
          <w:kern w:val="0"/>
          <w:sz w:val="24"/>
          <w:szCs w:val="24"/>
        </w:rPr>
        <w:t>一</w:t>
      </w:r>
      <w:r w:rsidRPr="00357438">
        <w:rPr>
          <w:rFonts w:ascii="宋体" w:eastAsia="宋体" w:hAnsi="宋体" w:cs="宋体" w:hint="eastAsia"/>
          <w:color w:val="222222"/>
          <w:kern w:val="0"/>
          <w:sz w:val="24"/>
          <w:szCs w:val="24"/>
        </w:rPr>
        <w:t>): 原件1份</w:t>
      </w:r>
    </w:p>
    <w:p w:rsidR="00357438" w:rsidRDefault="00357438" w:rsidP="00357438">
      <w:pPr>
        <w:widowControl/>
        <w:shd w:val="clear" w:color="auto" w:fill="FFFFFF"/>
        <w:spacing w:line="315" w:lineRule="atLeast"/>
        <w:ind w:firstLine="600"/>
        <w:jc w:val="left"/>
        <w:rPr>
          <w:rFonts w:ascii="宋体" w:eastAsia="宋体" w:hAnsi="宋体" w:cs="宋体"/>
          <w:color w:val="222222"/>
          <w:kern w:val="0"/>
          <w:sz w:val="24"/>
          <w:szCs w:val="24"/>
        </w:rPr>
      </w:pPr>
    </w:p>
    <w:p w:rsidR="00357438" w:rsidRDefault="00357438" w:rsidP="00357438">
      <w:pPr>
        <w:widowControl/>
        <w:shd w:val="clear" w:color="auto" w:fill="FFFFFF"/>
        <w:spacing w:line="315" w:lineRule="atLeast"/>
        <w:ind w:firstLine="600"/>
        <w:jc w:val="left"/>
        <w:rPr>
          <w:rFonts w:ascii="宋体" w:eastAsia="宋体" w:hAnsi="宋体" w:cs="宋体"/>
          <w:color w:val="222222"/>
          <w:kern w:val="0"/>
          <w:sz w:val="24"/>
          <w:szCs w:val="24"/>
        </w:rPr>
      </w:pPr>
    </w:p>
    <w:p w:rsidR="00357438" w:rsidRDefault="00357438" w:rsidP="00357438">
      <w:pPr>
        <w:widowControl/>
        <w:shd w:val="clear" w:color="auto" w:fill="FFFFFF"/>
        <w:spacing w:line="315" w:lineRule="atLeast"/>
        <w:ind w:firstLine="600"/>
        <w:jc w:val="left"/>
        <w:rPr>
          <w:rFonts w:ascii="宋体" w:eastAsia="宋体" w:hAnsi="宋体" w:cs="宋体"/>
          <w:color w:val="222222"/>
          <w:kern w:val="0"/>
          <w:sz w:val="24"/>
          <w:szCs w:val="24"/>
        </w:rPr>
      </w:pPr>
    </w:p>
    <w:p w:rsidR="00357438" w:rsidRDefault="00357438" w:rsidP="00357438">
      <w:pPr>
        <w:widowControl/>
        <w:shd w:val="clear" w:color="auto" w:fill="FFFFFF"/>
        <w:spacing w:line="315" w:lineRule="atLeast"/>
        <w:ind w:firstLine="600"/>
        <w:jc w:val="left"/>
        <w:rPr>
          <w:rFonts w:ascii="宋体" w:eastAsia="宋体" w:hAnsi="宋体" w:cs="宋体" w:hint="eastAsia"/>
          <w:color w:val="222222"/>
          <w:kern w:val="0"/>
          <w:sz w:val="24"/>
          <w:szCs w:val="24"/>
        </w:rPr>
      </w:pPr>
    </w:p>
    <w:p w:rsidR="005F42FA" w:rsidRDefault="005F42FA" w:rsidP="00357438">
      <w:pPr>
        <w:widowControl/>
        <w:shd w:val="clear" w:color="auto" w:fill="FFFFFF"/>
        <w:spacing w:line="315" w:lineRule="atLeast"/>
        <w:ind w:firstLine="600"/>
        <w:jc w:val="left"/>
        <w:rPr>
          <w:rFonts w:ascii="宋体" w:eastAsia="宋体" w:hAnsi="宋体" w:cs="宋体" w:hint="eastAsia"/>
          <w:color w:val="222222"/>
          <w:kern w:val="0"/>
          <w:sz w:val="24"/>
          <w:szCs w:val="24"/>
        </w:rPr>
      </w:pPr>
    </w:p>
    <w:p w:rsidR="005F42FA" w:rsidRDefault="005F42FA" w:rsidP="00357438">
      <w:pPr>
        <w:widowControl/>
        <w:shd w:val="clear" w:color="auto" w:fill="FFFFFF"/>
        <w:spacing w:line="315" w:lineRule="atLeast"/>
        <w:ind w:firstLine="600"/>
        <w:jc w:val="left"/>
        <w:rPr>
          <w:rFonts w:ascii="宋体" w:eastAsia="宋体" w:hAnsi="宋体" w:cs="宋体" w:hint="eastAsia"/>
          <w:color w:val="222222"/>
          <w:kern w:val="0"/>
          <w:sz w:val="24"/>
          <w:szCs w:val="24"/>
        </w:rPr>
      </w:pPr>
    </w:p>
    <w:p w:rsidR="005F42FA" w:rsidRDefault="005F42FA" w:rsidP="00357438">
      <w:pPr>
        <w:widowControl/>
        <w:shd w:val="clear" w:color="auto" w:fill="FFFFFF"/>
        <w:spacing w:line="315" w:lineRule="atLeast"/>
        <w:ind w:firstLine="600"/>
        <w:jc w:val="left"/>
        <w:rPr>
          <w:rFonts w:ascii="宋体" w:eastAsia="宋体" w:hAnsi="宋体" w:cs="宋体" w:hint="eastAsia"/>
          <w:color w:val="222222"/>
          <w:kern w:val="0"/>
          <w:sz w:val="24"/>
          <w:szCs w:val="24"/>
        </w:rPr>
      </w:pPr>
    </w:p>
    <w:p w:rsidR="005F42FA" w:rsidRDefault="005F42FA" w:rsidP="00357438">
      <w:pPr>
        <w:widowControl/>
        <w:shd w:val="clear" w:color="auto" w:fill="FFFFFF"/>
        <w:spacing w:line="315" w:lineRule="atLeast"/>
        <w:ind w:firstLine="600"/>
        <w:jc w:val="left"/>
        <w:rPr>
          <w:rFonts w:ascii="宋体" w:eastAsia="宋体" w:hAnsi="宋体" w:cs="宋体" w:hint="eastAsia"/>
          <w:color w:val="222222"/>
          <w:kern w:val="0"/>
          <w:sz w:val="24"/>
          <w:szCs w:val="24"/>
        </w:rPr>
      </w:pPr>
    </w:p>
    <w:p w:rsidR="005F42FA" w:rsidRDefault="005F42FA" w:rsidP="00357438">
      <w:pPr>
        <w:widowControl/>
        <w:shd w:val="clear" w:color="auto" w:fill="FFFFFF"/>
        <w:spacing w:line="315" w:lineRule="atLeast"/>
        <w:ind w:firstLine="600"/>
        <w:jc w:val="left"/>
        <w:rPr>
          <w:rFonts w:ascii="宋体" w:eastAsia="宋体" w:hAnsi="宋体" w:cs="宋体" w:hint="eastAsia"/>
          <w:color w:val="222222"/>
          <w:kern w:val="0"/>
          <w:sz w:val="24"/>
          <w:szCs w:val="24"/>
        </w:rPr>
      </w:pPr>
    </w:p>
    <w:p w:rsidR="005F42FA" w:rsidRDefault="005F42FA" w:rsidP="00357438">
      <w:pPr>
        <w:widowControl/>
        <w:shd w:val="clear" w:color="auto" w:fill="FFFFFF"/>
        <w:spacing w:line="315" w:lineRule="atLeast"/>
        <w:ind w:firstLine="600"/>
        <w:jc w:val="left"/>
        <w:rPr>
          <w:rFonts w:ascii="宋体" w:eastAsia="宋体" w:hAnsi="宋体" w:cs="宋体" w:hint="eastAsia"/>
          <w:color w:val="222222"/>
          <w:kern w:val="0"/>
          <w:sz w:val="24"/>
          <w:szCs w:val="24"/>
        </w:rPr>
      </w:pPr>
    </w:p>
    <w:p w:rsidR="005F42FA" w:rsidRDefault="005F42FA" w:rsidP="00357438">
      <w:pPr>
        <w:widowControl/>
        <w:shd w:val="clear" w:color="auto" w:fill="FFFFFF"/>
        <w:spacing w:line="315" w:lineRule="atLeast"/>
        <w:ind w:firstLine="600"/>
        <w:jc w:val="left"/>
        <w:rPr>
          <w:rFonts w:ascii="宋体" w:eastAsia="宋体" w:hAnsi="宋体" w:cs="宋体"/>
          <w:color w:val="222222"/>
          <w:kern w:val="0"/>
          <w:sz w:val="24"/>
          <w:szCs w:val="24"/>
        </w:rPr>
      </w:pPr>
    </w:p>
    <w:p w:rsidR="00357438" w:rsidRPr="00357438" w:rsidRDefault="00357438" w:rsidP="00357438">
      <w:pPr>
        <w:widowControl/>
        <w:shd w:val="clear" w:color="auto" w:fill="FFFFFF"/>
        <w:spacing w:line="315" w:lineRule="atLeast"/>
        <w:ind w:firstLine="600"/>
        <w:jc w:val="left"/>
        <w:rPr>
          <w:rFonts w:ascii="宋体" w:eastAsia="宋体" w:hAnsi="宋体" w:cs="宋体"/>
          <w:color w:val="333333"/>
          <w:kern w:val="0"/>
          <w:szCs w:val="21"/>
        </w:rPr>
      </w:pPr>
    </w:p>
    <w:p w:rsidR="00357438" w:rsidRDefault="00357438" w:rsidP="00357438">
      <w:pPr>
        <w:pStyle w:val="3"/>
        <w:shd w:val="clear" w:color="auto" w:fill="FFFFFF"/>
        <w:spacing w:before="0" w:after="0" w:line="540" w:lineRule="atLeast"/>
        <w:rPr>
          <w:rFonts w:ascii="Helvetica" w:hAnsi="Helvetica" w:cs="Helvetica"/>
          <w:b w:val="0"/>
          <w:bCs w:val="0"/>
          <w:color w:val="333333"/>
          <w:sz w:val="36"/>
          <w:szCs w:val="36"/>
        </w:rPr>
      </w:pPr>
      <w:r>
        <w:rPr>
          <w:rFonts w:cs="Helvetica" w:hint="eastAsia"/>
          <w:b w:val="0"/>
          <w:bCs w:val="0"/>
          <w:color w:val="222222"/>
          <w:sz w:val="24"/>
          <w:szCs w:val="24"/>
        </w:rPr>
        <w:lastRenderedPageBreak/>
        <w:t>附件</w:t>
      </w:r>
      <w:r w:rsidR="002B0468">
        <w:rPr>
          <w:rFonts w:cs="Helvetica" w:hint="eastAsia"/>
          <w:b w:val="0"/>
          <w:bCs w:val="0"/>
          <w:color w:val="222222"/>
          <w:sz w:val="24"/>
          <w:szCs w:val="24"/>
        </w:rPr>
        <w:t>一</w:t>
      </w:r>
      <w:r>
        <w:rPr>
          <w:rFonts w:cs="Helvetica" w:hint="eastAsia"/>
          <w:b w:val="0"/>
          <w:bCs w:val="0"/>
          <w:color w:val="222222"/>
          <w:sz w:val="24"/>
          <w:szCs w:val="24"/>
        </w:rPr>
        <w:t>：</w:t>
      </w:r>
    </w:p>
    <w:p w:rsidR="00357438" w:rsidRDefault="00357438" w:rsidP="00357438">
      <w:pPr>
        <w:shd w:val="clear" w:color="auto" w:fill="FFFFFF"/>
        <w:spacing w:line="315" w:lineRule="atLeast"/>
        <w:jc w:val="center"/>
        <w:rPr>
          <w:rFonts w:ascii="宋体" w:hAnsi="宋体" w:cs="宋体"/>
          <w:color w:val="333333"/>
          <w:szCs w:val="21"/>
        </w:rPr>
      </w:pPr>
      <w:r>
        <w:rPr>
          <w:rFonts w:hint="eastAsia"/>
          <w:b/>
          <w:bCs/>
          <w:color w:val="222222"/>
          <w:sz w:val="32"/>
          <w:szCs w:val="32"/>
        </w:rPr>
        <w:t>报价汇总表</w:t>
      </w:r>
    </w:p>
    <w:p w:rsidR="00357438" w:rsidRDefault="00357438" w:rsidP="00357438">
      <w:pPr>
        <w:shd w:val="clear" w:color="auto" w:fill="FFFFFF"/>
        <w:spacing w:line="315" w:lineRule="atLeast"/>
        <w:rPr>
          <w:color w:val="333333"/>
          <w:szCs w:val="21"/>
        </w:rPr>
      </w:pPr>
      <w:r>
        <w:rPr>
          <w:rFonts w:hint="eastAsia"/>
          <w:color w:val="222222"/>
        </w:rPr>
        <w:t>项目名称：江门市</w:t>
      </w:r>
      <w:r w:rsidR="00D2032A">
        <w:rPr>
          <w:rFonts w:hint="eastAsia"/>
          <w:color w:val="222222"/>
        </w:rPr>
        <w:t>蓬江区</w:t>
      </w:r>
      <w:r>
        <w:rPr>
          <w:rFonts w:hint="eastAsia"/>
          <w:color w:val="222222"/>
        </w:rPr>
        <w:t>人民法院移动办公办案系统项目</w:t>
      </w:r>
    </w:p>
    <w:p w:rsidR="00357438" w:rsidRDefault="00357438" w:rsidP="00357438">
      <w:pPr>
        <w:shd w:val="clear" w:color="auto" w:fill="FFFFFF"/>
        <w:spacing w:line="315" w:lineRule="atLeast"/>
        <w:rPr>
          <w:color w:val="333333"/>
          <w:szCs w:val="21"/>
        </w:rPr>
      </w:pPr>
      <w:r>
        <w:rPr>
          <w:rFonts w:hint="eastAsia"/>
          <w:color w:val="222222"/>
        </w:rPr>
        <w:t>项目编号：</w:t>
      </w:r>
    </w:p>
    <w:tbl>
      <w:tblPr>
        <w:tblW w:w="0" w:type="auto"/>
        <w:shd w:val="clear" w:color="auto" w:fill="FFFFFF"/>
        <w:tblCellMar>
          <w:left w:w="0" w:type="dxa"/>
          <w:right w:w="0" w:type="dxa"/>
        </w:tblCellMar>
        <w:tblLook w:val="04A0"/>
      </w:tblPr>
      <w:tblGrid>
        <w:gridCol w:w="352"/>
        <w:gridCol w:w="4416"/>
        <w:gridCol w:w="1896"/>
      </w:tblGrid>
      <w:tr w:rsidR="00357438" w:rsidTr="00357438">
        <w:trPr>
          <w:trHeight w:val="780"/>
        </w:trPr>
        <w:tc>
          <w:tcPr>
            <w:tcW w:w="0" w:type="auto"/>
            <w:gridSpan w:val="2"/>
            <w:tcBorders>
              <w:top w:val="threeDEmboss" w:sz="6" w:space="0" w:color="auto"/>
              <w:left w:val="threeDEngrave" w:sz="6" w:space="0" w:color="auto"/>
              <w:bottom w:val="threeDEngrave" w:sz="6" w:space="0" w:color="auto"/>
              <w:right w:val="single" w:sz="8" w:space="0" w:color="auto"/>
            </w:tcBorders>
            <w:shd w:val="clear" w:color="auto" w:fill="F3F3F3"/>
            <w:tcMar>
              <w:top w:w="0" w:type="dxa"/>
              <w:left w:w="108" w:type="dxa"/>
              <w:bottom w:w="0" w:type="dxa"/>
              <w:right w:w="108" w:type="dxa"/>
            </w:tcMar>
            <w:vAlign w:val="center"/>
            <w:hideMark/>
          </w:tcPr>
          <w:p w:rsidR="00357438" w:rsidRDefault="00357438">
            <w:pPr>
              <w:spacing w:line="315" w:lineRule="atLeast"/>
              <w:jc w:val="center"/>
              <w:rPr>
                <w:color w:val="333333"/>
                <w:szCs w:val="21"/>
              </w:rPr>
            </w:pPr>
            <w:r>
              <w:rPr>
                <w:rFonts w:ascii="黑体" w:eastAsia="黑体" w:hAnsi="黑体" w:hint="eastAsia"/>
                <w:color w:val="333333"/>
              </w:rPr>
              <w:t>报价分项</w:t>
            </w:r>
          </w:p>
        </w:tc>
        <w:tc>
          <w:tcPr>
            <w:tcW w:w="0" w:type="auto"/>
            <w:tcBorders>
              <w:top w:val="threeDEmboss" w:sz="6" w:space="0" w:color="auto"/>
              <w:left w:val="nil"/>
              <w:bottom w:val="threeDEngrave" w:sz="6" w:space="0" w:color="auto"/>
              <w:right w:val="threeDEngrave" w:sz="6" w:space="0" w:color="auto"/>
            </w:tcBorders>
            <w:shd w:val="clear" w:color="auto" w:fill="F3F3F3"/>
            <w:tcMar>
              <w:top w:w="0" w:type="dxa"/>
              <w:left w:w="108" w:type="dxa"/>
              <w:bottom w:w="0" w:type="dxa"/>
              <w:right w:w="108" w:type="dxa"/>
            </w:tcMar>
            <w:vAlign w:val="center"/>
            <w:hideMark/>
          </w:tcPr>
          <w:p w:rsidR="00357438" w:rsidRDefault="00357438">
            <w:pPr>
              <w:pStyle w:val="18"/>
              <w:spacing w:before="0" w:beforeAutospacing="0" w:after="0" w:afterAutospacing="0" w:line="315" w:lineRule="atLeast"/>
              <w:rPr>
                <w:color w:val="333333"/>
                <w:sz w:val="21"/>
                <w:szCs w:val="21"/>
              </w:rPr>
            </w:pPr>
            <w:r>
              <w:rPr>
                <w:rFonts w:ascii="黑体" w:eastAsia="黑体" w:hAnsi="黑体" w:hint="eastAsia"/>
                <w:color w:val="333333"/>
              </w:rPr>
              <w:t>单项合计（元）</w:t>
            </w:r>
          </w:p>
        </w:tc>
      </w:tr>
      <w:tr w:rsidR="00357438" w:rsidTr="00357438">
        <w:trPr>
          <w:trHeight w:val="1402"/>
        </w:trPr>
        <w:tc>
          <w:tcPr>
            <w:tcW w:w="0" w:type="auto"/>
            <w:tcBorders>
              <w:top w:val="nil"/>
              <w:left w:val="threeDEngrave"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7438" w:rsidRDefault="00357438">
            <w:pPr>
              <w:spacing w:line="315" w:lineRule="atLeast"/>
              <w:jc w:val="center"/>
              <w:rPr>
                <w:color w:val="333333"/>
                <w:szCs w:val="21"/>
              </w:rPr>
            </w:pPr>
            <w:r>
              <w:rPr>
                <w:rFonts w:hint="eastAsia"/>
                <w:color w:val="333333"/>
                <w:spacing w:val="-20"/>
              </w:rPr>
              <w:t>1</w:t>
            </w:r>
            <w:r>
              <w:rPr>
                <w:rFonts w:ascii="Times New Roman" w:hAnsi="Times New Roman" w:cs="Times New Roman"/>
                <w:color w:val="333333"/>
                <w:spacing w:val="-20"/>
                <w:sz w:val="14"/>
                <w:szCs w:val="14"/>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7438" w:rsidRDefault="00357438">
            <w:pPr>
              <w:spacing w:line="315" w:lineRule="atLeast"/>
              <w:jc w:val="center"/>
              <w:rPr>
                <w:color w:val="333333"/>
                <w:szCs w:val="21"/>
              </w:rPr>
            </w:pPr>
            <w:r>
              <w:rPr>
                <w:rFonts w:hint="eastAsia"/>
                <w:color w:val="222222"/>
              </w:rPr>
              <w:t>江门市</w:t>
            </w:r>
            <w:r w:rsidR="002B0468">
              <w:rPr>
                <w:rFonts w:hint="eastAsia"/>
                <w:color w:val="222222"/>
              </w:rPr>
              <w:t>蓬江区</w:t>
            </w:r>
            <w:r>
              <w:rPr>
                <w:rFonts w:hint="eastAsia"/>
                <w:color w:val="222222"/>
              </w:rPr>
              <w:t>人民法院移动办公办案系统项目</w:t>
            </w:r>
          </w:p>
        </w:tc>
        <w:tc>
          <w:tcPr>
            <w:tcW w:w="0" w:type="auto"/>
            <w:tcBorders>
              <w:top w:val="threeDEngrave" w:sz="6" w:space="0" w:color="auto"/>
              <w:left w:val="nil"/>
              <w:bottom w:val="single" w:sz="8" w:space="0" w:color="auto"/>
              <w:right w:val="threeDEngrave" w:sz="6" w:space="0" w:color="auto"/>
            </w:tcBorders>
            <w:shd w:val="clear" w:color="auto" w:fill="FFFFFF"/>
            <w:tcMar>
              <w:top w:w="0" w:type="dxa"/>
              <w:left w:w="108" w:type="dxa"/>
              <w:bottom w:w="0" w:type="dxa"/>
              <w:right w:w="108" w:type="dxa"/>
            </w:tcMar>
            <w:vAlign w:val="center"/>
            <w:hideMark/>
          </w:tcPr>
          <w:p w:rsidR="00357438" w:rsidRDefault="00357438">
            <w:pPr>
              <w:spacing w:line="315" w:lineRule="atLeast"/>
              <w:jc w:val="center"/>
              <w:rPr>
                <w:color w:val="333333"/>
                <w:szCs w:val="21"/>
              </w:rPr>
            </w:pPr>
            <w:r>
              <w:rPr>
                <w:rFonts w:hint="eastAsia"/>
                <w:color w:val="333333"/>
              </w:rPr>
              <w:t> </w:t>
            </w:r>
          </w:p>
        </w:tc>
      </w:tr>
      <w:tr w:rsidR="00357438" w:rsidTr="00357438">
        <w:trPr>
          <w:trHeight w:val="823"/>
        </w:trPr>
        <w:tc>
          <w:tcPr>
            <w:tcW w:w="0" w:type="auto"/>
            <w:gridSpan w:val="3"/>
            <w:tcBorders>
              <w:top w:val="nil"/>
              <w:left w:val="threeDEngrave" w:sz="6" w:space="0" w:color="auto"/>
              <w:bottom w:val="single" w:sz="8" w:space="0" w:color="auto"/>
              <w:right w:val="threeDEngrave" w:sz="6" w:space="0" w:color="auto"/>
            </w:tcBorders>
            <w:shd w:val="clear" w:color="auto" w:fill="F3F3F3"/>
            <w:tcMar>
              <w:top w:w="0" w:type="dxa"/>
              <w:left w:w="108" w:type="dxa"/>
              <w:bottom w:w="0" w:type="dxa"/>
              <w:right w:w="108" w:type="dxa"/>
            </w:tcMar>
            <w:vAlign w:val="center"/>
            <w:hideMark/>
          </w:tcPr>
          <w:p w:rsidR="00357438" w:rsidRDefault="00357438">
            <w:pPr>
              <w:spacing w:line="315" w:lineRule="atLeast"/>
              <w:jc w:val="center"/>
              <w:rPr>
                <w:color w:val="333333"/>
                <w:szCs w:val="21"/>
              </w:rPr>
            </w:pPr>
            <w:r>
              <w:rPr>
                <w:rFonts w:ascii="黑体" w:eastAsia="黑体" w:hAnsi="黑体" w:hint="eastAsia"/>
                <w:color w:val="333333"/>
                <w:sz w:val="28"/>
                <w:szCs w:val="28"/>
              </w:rPr>
              <w:t>报价合计：</w:t>
            </w:r>
            <w:r>
              <w:rPr>
                <w:rFonts w:hint="eastAsia"/>
                <w:color w:val="333333"/>
                <w:sz w:val="28"/>
                <w:szCs w:val="28"/>
                <w:u w:val="single"/>
              </w:rPr>
              <w:t>              </w:t>
            </w:r>
            <w:r>
              <w:rPr>
                <w:rFonts w:ascii="黑体" w:eastAsia="黑体" w:hAnsi="黑体" w:hint="eastAsia"/>
                <w:color w:val="333333"/>
                <w:sz w:val="28"/>
                <w:szCs w:val="28"/>
              </w:rPr>
              <w:t>元人民币。</w:t>
            </w:r>
          </w:p>
        </w:tc>
      </w:tr>
      <w:tr w:rsidR="00357438" w:rsidTr="00357438">
        <w:trPr>
          <w:trHeight w:val="912"/>
        </w:trPr>
        <w:tc>
          <w:tcPr>
            <w:tcW w:w="0" w:type="auto"/>
            <w:gridSpan w:val="3"/>
            <w:tcBorders>
              <w:top w:val="nil"/>
              <w:left w:val="threeDEngrave" w:sz="6" w:space="0" w:color="auto"/>
              <w:bottom w:val="threeDEngrave" w:sz="6" w:space="0" w:color="auto"/>
              <w:right w:val="threeDEngrave" w:sz="6" w:space="0" w:color="auto"/>
            </w:tcBorders>
            <w:shd w:val="clear" w:color="auto" w:fill="FFFFFF"/>
            <w:tcMar>
              <w:top w:w="0" w:type="dxa"/>
              <w:left w:w="108" w:type="dxa"/>
              <w:bottom w:w="0" w:type="dxa"/>
              <w:right w:w="108" w:type="dxa"/>
            </w:tcMar>
            <w:vAlign w:val="center"/>
            <w:hideMark/>
          </w:tcPr>
          <w:p w:rsidR="00357438" w:rsidRDefault="00357438">
            <w:pPr>
              <w:spacing w:line="315" w:lineRule="atLeast"/>
              <w:rPr>
                <w:color w:val="333333"/>
                <w:szCs w:val="21"/>
              </w:rPr>
            </w:pPr>
            <w:r>
              <w:rPr>
                <w:rFonts w:ascii="黑体" w:eastAsia="黑体" w:hAnsi="黑体" w:hint="eastAsia"/>
                <w:color w:val="333333"/>
              </w:rPr>
              <w:t>备注：</w:t>
            </w:r>
            <w:r>
              <w:rPr>
                <w:rFonts w:hint="eastAsia"/>
                <w:color w:val="333333"/>
              </w:rPr>
              <w:t>1</w:t>
            </w:r>
            <w:r>
              <w:rPr>
                <w:rFonts w:ascii="黑体" w:eastAsia="黑体" w:hAnsi="黑体" w:hint="eastAsia"/>
                <w:color w:val="333333"/>
              </w:rPr>
              <w:t>、详细内容见《详细配置及工程服务量报价清单》。</w:t>
            </w:r>
            <w:r>
              <w:rPr>
                <w:rFonts w:hint="eastAsia"/>
                <w:color w:val="333333"/>
              </w:rPr>
              <w:t>  </w:t>
            </w:r>
          </w:p>
        </w:tc>
      </w:tr>
    </w:tbl>
    <w:p w:rsidR="00357438" w:rsidRDefault="00357438" w:rsidP="00357438">
      <w:pPr>
        <w:shd w:val="clear" w:color="auto" w:fill="FFFFFF"/>
        <w:spacing w:line="315" w:lineRule="atLeast"/>
        <w:rPr>
          <w:color w:val="333333"/>
          <w:szCs w:val="21"/>
        </w:rPr>
      </w:pPr>
      <w:r>
        <w:rPr>
          <w:rFonts w:hint="eastAsia"/>
          <w:color w:val="222222"/>
        </w:rPr>
        <w:t>注：1、投标总价应为各分项报价之</w:t>
      </w:r>
      <w:proofErr w:type="gramStart"/>
      <w:r>
        <w:rPr>
          <w:rFonts w:hint="eastAsia"/>
          <w:color w:val="222222"/>
        </w:rPr>
        <w:t>和</w:t>
      </w:r>
      <w:proofErr w:type="gramEnd"/>
      <w:r>
        <w:rPr>
          <w:rFonts w:hint="eastAsia"/>
          <w:color w:val="222222"/>
        </w:rPr>
        <w:t>。</w:t>
      </w:r>
    </w:p>
    <w:p w:rsidR="00357438" w:rsidRDefault="00357438" w:rsidP="00357438">
      <w:pPr>
        <w:shd w:val="clear" w:color="auto" w:fill="FFFFFF"/>
        <w:spacing w:line="315" w:lineRule="atLeast"/>
        <w:rPr>
          <w:color w:val="333333"/>
          <w:szCs w:val="21"/>
        </w:rPr>
      </w:pPr>
      <w:r>
        <w:rPr>
          <w:rFonts w:hint="eastAsia"/>
          <w:color w:val="222222"/>
        </w:rPr>
        <w:t>2、报价中必须包含全额含税发票、合同实施过程中的应预见费用等。</w:t>
      </w:r>
    </w:p>
    <w:p w:rsidR="00357438" w:rsidRDefault="00357438" w:rsidP="00357438">
      <w:pPr>
        <w:shd w:val="clear" w:color="auto" w:fill="FFFFFF"/>
        <w:spacing w:line="315" w:lineRule="atLeast"/>
        <w:rPr>
          <w:color w:val="333333"/>
          <w:szCs w:val="21"/>
        </w:rPr>
      </w:pPr>
      <w:r>
        <w:rPr>
          <w:rFonts w:hint="eastAsia"/>
          <w:color w:val="222222"/>
        </w:rPr>
        <w:t>3、报价表述限于选用中文大写 或 阿拉伯数字小写，均已核定准确无误。</w:t>
      </w:r>
    </w:p>
    <w:p w:rsidR="00357438" w:rsidRDefault="00357438" w:rsidP="00357438">
      <w:pPr>
        <w:shd w:val="clear" w:color="auto" w:fill="FFFFFF"/>
        <w:spacing w:line="315" w:lineRule="atLeast"/>
        <w:rPr>
          <w:color w:val="333333"/>
          <w:szCs w:val="21"/>
        </w:rPr>
      </w:pPr>
      <w:r>
        <w:rPr>
          <w:rFonts w:hint="eastAsia"/>
          <w:color w:val="222222"/>
        </w:rPr>
        <w:t>服务供应商名称：</w:t>
      </w:r>
      <w:r>
        <w:rPr>
          <w:rFonts w:hint="eastAsia"/>
          <w:color w:val="222222"/>
          <w:u w:val="single"/>
        </w:rPr>
        <w:t>         （公司名称）     </w:t>
      </w:r>
      <w:r>
        <w:rPr>
          <w:rFonts w:hint="eastAsia"/>
          <w:color w:val="222222"/>
        </w:rPr>
        <w:t>（公章）</w:t>
      </w:r>
    </w:p>
    <w:p w:rsidR="00357438" w:rsidRDefault="00357438" w:rsidP="00357438">
      <w:pPr>
        <w:shd w:val="clear" w:color="auto" w:fill="FFFFFF"/>
        <w:spacing w:line="315" w:lineRule="atLeast"/>
        <w:rPr>
          <w:color w:val="333333"/>
          <w:szCs w:val="21"/>
        </w:rPr>
      </w:pPr>
      <w:r>
        <w:rPr>
          <w:rFonts w:hint="eastAsia"/>
          <w:color w:val="222222"/>
        </w:rPr>
        <w:t>授权人/代理人：</w:t>
      </w:r>
      <w:r>
        <w:rPr>
          <w:rFonts w:hint="eastAsia"/>
          <w:color w:val="222222"/>
          <w:u w:val="single"/>
        </w:rPr>
        <w:t>        （亲笔签名）     </w:t>
      </w:r>
    </w:p>
    <w:p w:rsidR="00357438" w:rsidRDefault="00357438" w:rsidP="00357438">
      <w:pPr>
        <w:shd w:val="clear" w:color="auto" w:fill="FFFFFF"/>
        <w:spacing w:line="315" w:lineRule="atLeast"/>
        <w:rPr>
          <w:color w:val="333333"/>
          <w:szCs w:val="21"/>
        </w:rPr>
      </w:pPr>
      <w:r>
        <w:rPr>
          <w:rFonts w:hint="eastAsia"/>
          <w:color w:val="222222"/>
        </w:rPr>
        <w:t>日期：2020年    月    日</w:t>
      </w:r>
    </w:p>
    <w:p w:rsidR="002B0468" w:rsidRDefault="002B0468" w:rsidP="002B0468">
      <w:pPr>
        <w:shd w:val="clear" w:color="auto" w:fill="FFFFFF"/>
        <w:spacing w:line="315" w:lineRule="atLeast"/>
        <w:rPr>
          <w:color w:val="222222"/>
        </w:rPr>
      </w:pPr>
      <w:r>
        <w:rPr>
          <w:rFonts w:hint="eastAsia"/>
          <w:color w:val="222222"/>
        </w:rPr>
        <w:t> </w:t>
      </w:r>
    </w:p>
    <w:p w:rsidR="002B0468" w:rsidRDefault="002B0468" w:rsidP="002B0468">
      <w:pPr>
        <w:shd w:val="clear" w:color="auto" w:fill="FFFFFF"/>
        <w:spacing w:line="315" w:lineRule="atLeast"/>
        <w:rPr>
          <w:color w:val="222222"/>
        </w:rPr>
      </w:pPr>
    </w:p>
    <w:p w:rsidR="002B0468" w:rsidRDefault="002B0468" w:rsidP="002B0468">
      <w:pPr>
        <w:shd w:val="clear" w:color="auto" w:fill="FFFFFF"/>
        <w:spacing w:line="315" w:lineRule="atLeast"/>
        <w:rPr>
          <w:color w:val="222222"/>
        </w:rPr>
      </w:pPr>
    </w:p>
    <w:p w:rsidR="002B0468" w:rsidRDefault="002B0468" w:rsidP="002B0468">
      <w:pPr>
        <w:shd w:val="clear" w:color="auto" w:fill="FFFFFF"/>
        <w:spacing w:line="315" w:lineRule="atLeast"/>
        <w:rPr>
          <w:color w:val="222222"/>
        </w:rPr>
      </w:pPr>
    </w:p>
    <w:p w:rsidR="002B0468" w:rsidRDefault="002B0468" w:rsidP="002B0468">
      <w:pPr>
        <w:shd w:val="clear" w:color="auto" w:fill="FFFFFF"/>
        <w:spacing w:line="315" w:lineRule="atLeast"/>
        <w:rPr>
          <w:color w:val="222222"/>
        </w:rPr>
      </w:pPr>
    </w:p>
    <w:p w:rsidR="002B0468" w:rsidRDefault="002B0468" w:rsidP="002B0468">
      <w:pPr>
        <w:shd w:val="clear" w:color="auto" w:fill="FFFFFF"/>
        <w:spacing w:line="315" w:lineRule="atLeast"/>
        <w:rPr>
          <w:color w:val="222222"/>
        </w:rPr>
      </w:pPr>
    </w:p>
    <w:p w:rsidR="002B0468" w:rsidRDefault="002B0468" w:rsidP="002B0468">
      <w:pPr>
        <w:shd w:val="clear" w:color="auto" w:fill="FFFFFF"/>
        <w:spacing w:line="315" w:lineRule="atLeast"/>
        <w:rPr>
          <w:color w:val="222222"/>
        </w:rPr>
      </w:pPr>
    </w:p>
    <w:p w:rsidR="002B0468" w:rsidRDefault="002B0468" w:rsidP="002B0468">
      <w:pPr>
        <w:shd w:val="clear" w:color="auto" w:fill="FFFFFF"/>
        <w:spacing w:line="315" w:lineRule="atLeast"/>
        <w:rPr>
          <w:color w:val="222222"/>
        </w:rPr>
      </w:pPr>
    </w:p>
    <w:p w:rsidR="002B0468" w:rsidRDefault="002B0468" w:rsidP="002B0468">
      <w:pPr>
        <w:shd w:val="clear" w:color="auto" w:fill="FFFFFF"/>
        <w:spacing w:line="315" w:lineRule="atLeast"/>
        <w:rPr>
          <w:color w:val="222222"/>
        </w:rPr>
      </w:pPr>
    </w:p>
    <w:p w:rsidR="002B0468" w:rsidRDefault="002B0468" w:rsidP="002B0468">
      <w:pPr>
        <w:shd w:val="clear" w:color="auto" w:fill="FFFFFF"/>
        <w:spacing w:line="315" w:lineRule="atLeast"/>
        <w:rPr>
          <w:color w:val="222222"/>
        </w:rPr>
      </w:pPr>
    </w:p>
    <w:p w:rsidR="002B0468" w:rsidRDefault="002B0468" w:rsidP="002B0468">
      <w:pPr>
        <w:shd w:val="clear" w:color="auto" w:fill="FFFFFF"/>
        <w:spacing w:line="315" w:lineRule="atLeast"/>
        <w:rPr>
          <w:color w:val="222222"/>
        </w:rPr>
      </w:pPr>
    </w:p>
    <w:p w:rsidR="002B0468" w:rsidRDefault="002B0468" w:rsidP="002B0468">
      <w:pPr>
        <w:shd w:val="clear" w:color="auto" w:fill="FFFFFF"/>
        <w:spacing w:line="315" w:lineRule="atLeast"/>
        <w:rPr>
          <w:color w:val="222222"/>
        </w:rPr>
      </w:pPr>
    </w:p>
    <w:p w:rsidR="002B0468" w:rsidRDefault="002B0468" w:rsidP="002B0468">
      <w:pPr>
        <w:shd w:val="clear" w:color="auto" w:fill="FFFFFF"/>
        <w:spacing w:line="315" w:lineRule="atLeast"/>
        <w:rPr>
          <w:color w:val="222222"/>
        </w:rPr>
      </w:pPr>
    </w:p>
    <w:p w:rsidR="002B0468" w:rsidRDefault="002B0468" w:rsidP="002B0468">
      <w:pPr>
        <w:shd w:val="clear" w:color="auto" w:fill="FFFFFF"/>
        <w:spacing w:line="315" w:lineRule="atLeast"/>
        <w:rPr>
          <w:color w:val="222222"/>
        </w:rPr>
      </w:pPr>
    </w:p>
    <w:p w:rsidR="002B0468" w:rsidRDefault="002B0468" w:rsidP="002B0468">
      <w:pPr>
        <w:shd w:val="clear" w:color="auto" w:fill="FFFFFF"/>
        <w:spacing w:line="315" w:lineRule="atLeast"/>
        <w:rPr>
          <w:color w:val="222222"/>
        </w:rPr>
      </w:pPr>
    </w:p>
    <w:p w:rsidR="002B0468" w:rsidRDefault="002B0468" w:rsidP="002B0468">
      <w:pPr>
        <w:shd w:val="clear" w:color="auto" w:fill="FFFFFF"/>
        <w:spacing w:line="315" w:lineRule="atLeast"/>
        <w:rPr>
          <w:color w:val="222222"/>
        </w:rPr>
      </w:pPr>
    </w:p>
    <w:p w:rsidR="002B0468" w:rsidRDefault="002B0468" w:rsidP="002B0468">
      <w:pPr>
        <w:shd w:val="clear" w:color="auto" w:fill="FFFFFF"/>
        <w:spacing w:line="315" w:lineRule="atLeast"/>
        <w:rPr>
          <w:color w:val="222222"/>
        </w:rPr>
      </w:pPr>
    </w:p>
    <w:p w:rsidR="002B0468" w:rsidRDefault="002B0468" w:rsidP="002B0468">
      <w:pPr>
        <w:shd w:val="clear" w:color="auto" w:fill="FFFFFF"/>
        <w:spacing w:line="315" w:lineRule="atLeast"/>
        <w:rPr>
          <w:color w:val="222222"/>
        </w:rPr>
      </w:pPr>
    </w:p>
    <w:p w:rsidR="002B0468" w:rsidRDefault="002B0468" w:rsidP="002B0468">
      <w:pPr>
        <w:shd w:val="clear" w:color="auto" w:fill="FFFFFF"/>
        <w:spacing w:line="315" w:lineRule="atLeast"/>
        <w:rPr>
          <w:color w:val="333333"/>
          <w:szCs w:val="21"/>
        </w:rPr>
      </w:pPr>
    </w:p>
    <w:p w:rsidR="002B0468" w:rsidRDefault="002B0468" w:rsidP="002B0468">
      <w:pPr>
        <w:shd w:val="clear" w:color="auto" w:fill="FFFFFF"/>
        <w:spacing w:line="375" w:lineRule="atLeast"/>
        <w:rPr>
          <w:color w:val="333333"/>
          <w:szCs w:val="21"/>
        </w:rPr>
      </w:pPr>
      <w:r>
        <w:rPr>
          <w:rFonts w:ascii="仿宋_GB2312" w:eastAsia="仿宋_GB2312" w:hint="eastAsia"/>
          <w:color w:val="222222"/>
          <w:sz w:val="28"/>
          <w:szCs w:val="28"/>
        </w:rPr>
        <w:lastRenderedPageBreak/>
        <w:t>附件二：</w:t>
      </w:r>
    </w:p>
    <w:p w:rsidR="002B0468" w:rsidRDefault="002B0468" w:rsidP="002B0468">
      <w:pPr>
        <w:pStyle w:val="3"/>
        <w:shd w:val="clear" w:color="auto" w:fill="FFFFFF"/>
        <w:spacing w:before="0" w:after="0" w:line="540" w:lineRule="atLeast"/>
        <w:jc w:val="center"/>
        <w:rPr>
          <w:rFonts w:ascii="Helvetica" w:hAnsi="Helvetica" w:cs="Helvetica"/>
          <w:b w:val="0"/>
          <w:bCs w:val="0"/>
          <w:color w:val="333333"/>
          <w:sz w:val="36"/>
          <w:szCs w:val="36"/>
        </w:rPr>
      </w:pPr>
      <w:r>
        <w:rPr>
          <w:rFonts w:cs="Helvetica" w:hint="eastAsia"/>
          <w:color w:val="222222"/>
        </w:rPr>
        <w:t>法定代表人授权书</w:t>
      </w:r>
    </w:p>
    <w:p w:rsidR="002B0468" w:rsidRDefault="002B0468" w:rsidP="002B0468">
      <w:pPr>
        <w:shd w:val="clear" w:color="auto" w:fill="FFFFFF"/>
        <w:spacing w:line="315" w:lineRule="atLeast"/>
        <w:rPr>
          <w:rFonts w:ascii="宋体" w:hAnsi="宋体" w:cs="宋体"/>
          <w:color w:val="333333"/>
          <w:szCs w:val="21"/>
        </w:rPr>
      </w:pPr>
      <w:r>
        <w:rPr>
          <w:rFonts w:hint="eastAsia"/>
          <w:b/>
          <w:bCs/>
          <w:color w:val="222222"/>
        </w:rPr>
        <w:t> </w:t>
      </w:r>
    </w:p>
    <w:p w:rsidR="002B0468" w:rsidRDefault="002B0468" w:rsidP="002B0468">
      <w:pPr>
        <w:shd w:val="clear" w:color="auto" w:fill="FFFFFF"/>
        <w:spacing w:line="315" w:lineRule="atLeast"/>
        <w:rPr>
          <w:color w:val="333333"/>
          <w:szCs w:val="21"/>
        </w:rPr>
      </w:pPr>
      <w:r>
        <w:rPr>
          <w:rFonts w:hint="eastAsia"/>
          <w:b/>
          <w:bCs/>
          <w:color w:val="222222"/>
        </w:rPr>
        <w:t>江门市蓬江区人民法院：</w:t>
      </w:r>
    </w:p>
    <w:p w:rsidR="002B0468" w:rsidRDefault="002B0468" w:rsidP="002B0468">
      <w:pPr>
        <w:shd w:val="clear" w:color="auto" w:fill="FFFFFF"/>
        <w:spacing w:line="315" w:lineRule="atLeast"/>
        <w:rPr>
          <w:color w:val="333333"/>
          <w:szCs w:val="21"/>
        </w:rPr>
      </w:pPr>
      <w:r>
        <w:rPr>
          <w:rFonts w:hint="eastAsia"/>
          <w:color w:val="222222"/>
        </w:rPr>
        <w:t>兹授权：注册身份证号码为</w:t>
      </w:r>
      <w:r>
        <w:rPr>
          <w:rFonts w:hint="eastAsia"/>
          <w:color w:val="222222"/>
          <w:u w:val="single"/>
        </w:rPr>
        <w:t>                    </w:t>
      </w:r>
      <w:r>
        <w:rPr>
          <w:rFonts w:hint="eastAsia"/>
          <w:color w:val="222222"/>
        </w:rPr>
        <w:t>的</w:t>
      </w:r>
      <w:r>
        <w:rPr>
          <w:rFonts w:hint="eastAsia"/>
          <w:color w:val="222222"/>
          <w:u w:val="single"/>
        </w:rPr>
        <w:t> （被授权人）</w:t>
      </w:r>
      <w:r>
        <w:rPr>
          <w:rFonts w:hint="eastAsia"/>
          <w:color w:val="222222"/>
        </w:rPr>
        <w:t>先生/小姐作为我公司的合法授权代理人，参与贵单位承办的政府采购项目招标。</w:t>
      </w:r>
    </w:p>
    <w:p w:rsidR="002B0468" w:rsidRDefault="002B0468" w:rsidP="002B0468">
      <w:pPr>
        <w:shd w:val="clear" w:color="auto" w:fill="FFFFFF"/>
        <w:spacing w:line="315" w:lineRule="atLeast"/>
        <w:rPr>
          <w:color w:val="333333"/>
          <w:szCs w:val="21"/>
        </w:rPr>
      </w:pPr>
      <w:r>
        <w:rPr>
          <w:rFonts w:hint="eastAsia"/>
          <w:color w:val="222222"/>
        </w:rPr>
        <w:t>项目名称：江门市蓬江区人民法院移动办公办案系统项目</w:t>
      </w:r>
    </w:p>
    <w:p w:rsidR="002B0468" w:rsidRDefault="002B0468" w:rsidP="002B0468">
      <w:pPr>
        <w:shd w:val="clear" w:color="auto" w:fill="FFFFFF"/>
        <w:spacing w:line="315" w:lineRule="atLeast"/>
        <w:rPr>
          <w:color w:val="333333"/>
          <w:szCs w:val="21"/>
        </w:rPr>
      </w:pPr>
      <w:r>
        <w:rPr>
          <w:rFonts w:hint="eastAsia"/>
          <w:color w:val="222222"/>
        </w:rPr>
        <w:t>项目编号</w:t>
      </w:r>
      <w:r>
        <w:rPr>
          <w:rFonts w:cs="Calibri"/>
          <w:color w:val="222222"/>
        </w:rPr>
        <w:t>：</w:t>
      </w:r>
      <w:r>
        <w:rPr>
          <w:color w:val="222222"/>
        </w:rPr>
        <w:t>XXX</w:t>
      </w:r>
    </w:p>
    <w:p w:rsidR="002B0468" w:rsidRDefault="002B0468" w:rsidP="002B0468">
      <w:pPr>
        <w:shd w:val="clear" w:color="auto" w:fill="FFFFFF"/>
        <w:spacing w:line="315" w:lineRule="atLeast"/>
        <w:rPr>
          <w:color w:val="333333"/>
          <w:szCs w:val="21"/>
        </w:rPr>
      </w:pPr>
      <w:r>
        <w:rPr>
          <w:rFonts w:hint="eastAsia"/>
          <w:color w:val="222222"/>
        </w:rPr>
        <w:t>授权权限：全权代表本公司参与上述采购项目的招标，并处理与之相关的一切文书的确认。</w:t>
      </w:r>
    </w:p>
    <w:p w:rsidR="002B0468" w:rsidRDefault="002B0468" w:rsidP="002B0468">
      <w:pPr>
        <w:shd w:val="clear" w:color="auto" w:fill="FFFFFF"/>
        <w:spacing w:line="315" w:lineRule="atLeast"/>
        <w:rPr>
          <w:color w:val="333333"/>
          <w:szCs w:val="21"/>
        </w:rPr>
      </w:pPr>
      <w:r>
        <w:rPr>
          <w:rFonts w:hint="eastAsia"/>
          <w:color w:val="222222"/>
        </w:rPr>
        <w:t>有效期限：与本公司招标响应文件中标注的招标响应有效期相同，自法人代表签字之日起生效。</w:t>
      </w:r>
    </w:p>
    <w:p w:rsidR="002B0468" w:rsidRDefault="002B0468" w:rsidP="002B0468">
      <w:pPr>
        <w:shd w:val="clear" w:color="auto" w:fill="FFFFFF"/>
        <w:spacing w:line="315" w:lineRule="atLeast"/>
        <w:rPr>
          <w:color w:val="333333"/>
          <w:szCs w:val="21"/>
        </w:rPr>
      </w:pPr>
      <w:r>
        <w:rPr>
          <w:rFonts w:hint="eastAsia"/>
          <w:color w:val="222222"/>
        </w:rPr>
        <w:t> 授权代理人：</w:t>
      </w:r>
      <w:r>
        <w:rPr>
          <w:rFonts w:hint="eastAsia"/>
          <w:color w:val="222222"/>
          <w:u w:val="single"/>
        </w:rPr>
        <w:t>    （亲笔签名）       </w:t>
      </w:r>
      <w:r>
        <w:rPr>
          <w:rFonts w:hint="eastAsia"/>
          <w:color w:val="222222"/>
        </w:rPr>
        <w:t>  联系电话：</w:t>
      </w:r>
      <w:r>
        <w:rPr>
          <w:rFonts w:hint="eastAsia"/>
          <w:color w:val="222222"/>
          <w:u w:val="single"/>
        </w:rPr>
        <w:t>                         </w:t>
      </w:r>
    </w:p>
    <w:p w:rsidR="002B0468" w:rsidRDefault="002B0468" w:rsidP="002B0468">
      <w:pPr>
        <w:shd w:val="clear" w:color="auto" w:fill="FFFFFF"/>
        <w:spacing w:line="315" w:lineRule="atLeast"/>
        <w:rPr>
          <w:color w:val="333333"/>
          <w:szCs w:val="21"/>
        </w:rPr>
      </w:pPr>
      <w:r>
        <w:rPr>
          <w:rFonts w:hint="eastAsia"/>
          <w:color w:val="222222"/>
        </w:rPr>
        <w:t>职    </w:t>
      </w:r>
      <w:proofErr w:type="gramStart"/>
      <w:r>
        <w:rPr>
          <w:rFonts w:hint="eastAsia"/>
          <w:color w:val="222222"/>
        </w:rPr>
        <w:t>务</w:t>
      </w:r>
      <w:proofErr w:type="gramEnd"/>
      <w:r>
        <w:rPr>
          <w:rFonts w:hint="eastAsia"/>
          <w:color w:val="222222"/>
        </w:rPr>
        <w:t>：</w:t>
      </w:r>
      <w:r>
        <w:rPr>
          <w:rFonts w:hint="eastAsia"/>
          <w:color w:val="222222"/>
          <w:u w:val="single"/>
        </w:rPr>
        <w:t>                         </w:t>
      </w:r>
      <w:r>
        <w:rPr>
          <w:rFonts w:hint="eastAsia"/>
          <w:color w:val="222222"/>
        </w:rPr>
        <w:t>  身份证号码：</w:t>
      </w:r>
      <w:r>
        <w:rPr>
          <w:rFonts w:hint="eastAsia"/>
          <w:color w:val="222222"/>
          <w:u w:val="single"/>
        </w:rPr>
        <w:t>                       </w:t>
      </w:r>
    </w:p>
    <w:p w:rsidR="002B0468" w:rsidRDefault="002B0468" w:rsidP="002B0468">
      <w:pPr>
        <w:shd w:val="clear" w:color="auto" w:fill="FFFFFF"/>
        <w:spacing w:line="315" w:lineRule="atLeast"/>
        <w:rPr>
          <w:color w:val="333333"/>
          <w:szCs w:val="21"/>
        </w:rPr>
      </w:pPr>
      <w:r>
        <w:rPr>
          <w:rFonts w:hint="eastAsia"/>
          <w:color w:val="222222"/>
        </w:rPr>
        <w:t>公司名称：</w:t>
      </w:r>
      <w:r>
        <w:rPr>
          <w:rFonts w:hint="eastAsia"/>
          <w:color w:val="222222"/>
          <w:u w:val="single"/>
        </w:rPr>
        <w:t>                  （公章）</w:t>
      </w:r>
      <w:r>
        <w:rPr>
          <w:rFonts w:hint="eastAsia"/>
          <w:color w:val="222222"/>
        </w:rPr>
        <w:t> 营业执照号码：</w:t>
      </w:r>
      <w:r>
        <w:rPr>
          <w:rFonts w:hint="eastAsia"/>
          <w:color w:val="222222"/>
          <w:u w:val="single"/>
        </w:rPr>
        <w:t>                     </w:t>
      </w:r>
    </w:p>
    <w:p w:rsidR="002B0468" w:rsidRDefault="002B0468" w:rsidP="002B0468">
      <w:pPr>
        <w:shd w:val="clear" w:color="auto" w:fill="FFFFFF"/>
        <w:spacing w:line="315" w:lineRule="atLeast"/>
        <w:rPr>
          <w:color w:val="333333"/>
          <w:szCs w:val="21"/>
        </w:rPr>
      </w:pPr>
      <w:r>
        <w:rPr>
          <w:rFonts w:hint="eastAsia"/>
          <w:color w:val="222222"/>
        </w:rPr>
        <w:t>法定代表人：</w:t>
      </w:r>
      <w:r>
        <w:rPr>
          <w:rFonts w:hint="eastAsia"/>
          <w:color w:val="222222"/>
          <w:u w:val="single"/>
        </w:rPr>
        <w:t>    （亲笔签名）       </w:t>
      </w:r>
      <w:r>
        <w:rPr>
          <w:rFonts w:hint="eastAsia"/>
          <w:color w:val="222222"/>
        </w:rPr>
        <w:t>  联系电话：</w:t>
      </w:r>
      <w:r>
        <w:rPr>
          <w:rFonts w:hint="eastAsia"/>
          <w:color w:val="222222"/>
          <w:u w:val="single"/>
        </w:rPr>
        <w:t>                         </w:t>
      </w:r>
    </w:p>
    <w:p w:rsidR="002B0468" w:rsidRDefault="002B0468" w:rsidP="002B0468">
      <w:pPr>
        <w:shd w:val="clear" w:color="auto" w:fill="FFFFFF"/>
        <w:spacing w:line="315" w:lineRule="atLeast"/>
        <w:rPr>
          <w:color w:val="333333"/>
          <w:szCs w:val="21"/>
        </w:rPr>
      </w:pPr>
      <w:r>
        <w:rPr>
          <w:rFonts w:hint="eastAsia"/>
          <w:color w:val="222222"/>
        </w:rPr>
        <w:t>职    </w:t>
      </w:r>
      <w:proofErr w:type="gramStart"/>
      <w:r>
        <w:rPr>
          <w:rFonts w:hint="eastAsia"/>
          <w:color w:val="222222"/>
        </w:rPr>
        <w:t>务</w:t>
      </w:r>
      <w:proofErr w:type="gramEnd"/>
      <w:r>
        <w:rPr>
          <w:rFonts w:hint="eastAsia"/>
          <w:color w:val="222222"/>
        </w:rPr>
        <w:t>：</w:t>
      </w:r>
      <w:r>
        <w:rPr>
          <w:rFonts w:hint="eastAsia"/>
          <w:color w:val="222222"/>
          <w:u w:val="single"/>
        </w:rPr>
        <w:t>                         </w:t>
      </w:r>
      <w:r>
        <w:rPr>
          <w:rFonts w:hint="eastAsia"/>
          <w:color w:val="222222"/>
        </w:rPr>
        <w:t>  身份证号码：</w:t>
      </w:r>
      <w:r>
        <w:rPr>
          <w:rFonts w:hint="eastAsia"/>
          <w:color w:val="222222"/>
          <w:u w:val="single"/>
        </w:rPr>
        <w:t>                       </w:t>
      </w:r>
    </w:p>
    <w:p w:rsidR="002B0468" w:rsidRDefault="002B0468" w:rsidP="002B0468">
      <w:pPr>
        <w:shd w:val="clear" w:color="auto" w:fill="FFFFFF"/>
        <w:spacing w:line="315" w:lineRule="atLeast"/>
        <w:rPr>
          <w:color w:val="333333"/>
          <w:szCs w:val="21"/>
        </w:rPr>
      </w:pPr>
      <w:r>
        <w:rPr>
          <w:rFonts w:hint="eastAsia"/>
          <w:color w:val="222222"/>
        </w:rPr>
        <w:t> 签字生效日期：2020年   月   日</w:t>
      </w:r>
    </w:p>
    <w:p w:rsidR="00BC1A38" w:rsidRPr="002B0468" w:rsidRDefault="00BC1A38"/>
    <w:sectPr w:rsidR="00BC1A38" w:rsidRPr="002B0468" w:rsidSect="00BF1B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32A" w:rsidRDefault="00D2032A" w:rsidP="00D2032A">
      <w:r>
        <w:separator/>
      </w:r>
    </w:p>
  </w:endnote>
  <w:endnote w:type="continuationSeparator" w:id="0">
    <w:p w:rsidR="00D2032A" w:rsidRDefault="00D2032A" w:rsidP="00D2032A">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32A" w:rsidRDefault="00D2032A" w:rsidP="00D2032A">
      <w:r>
        <w:separator/>
      </w:r>
    </w:p>
  </w:footnote>
  <w:footnote w:type="continuationSeparator" w:id="0">
    <w:p w:rsidR="00D2032A" w:rsidRDefault="00D2032A" w:rsidP="00D203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6E7C"/>
    <w:rsid w:val="0010000F"/>
    <w:rsid w:val="00161C3A"/>
    <w:rsid w:val="002430EF"/>
    <w:rsid w:val="00286E7C"/>
    <w:rsid w:val="002B0468"/>
    <w:rsid w:val="00357438"/>
    <w:rsid w:val="00451926"/>
    <w:rsid w:val="005A1019"/>
    <w:rsid w:val="005F42FA"/>
    <w:rsid w:val="006B1C18"/>
    <w:rsid w:val="0082565E"/>
    <w:rsid w:val="008B7AC6"/>
    <w:rsid w:val="00BC1A38"/>
    <w:rsid w:val="00BE714A"/>
    <w:rsid w:val="00BF1B8E"/>
    <w:rsid w:val="00C11DD8"/>
    <w:rsid w:val="00CD3831"/>
    <w:rsid w:val="00D203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B8E"/>
    <w:pPr>
      <w:widowControl w:val="0"/>
      <w:jc w:val="both"/>
    </w:pPr>
  </w:style>
  <w:style w:type="paragraph" w:styleId="1">
    <w:name w:val="heading 1"/>
    <w:basedOn w:val="a"/>
    <w:link w:val="1Char"/>
    <w:uiPriority w:val="9"/>
    <w:qFormat/>
    <w:rsid w:val="00357438"/>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357438"/>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semiHidden/>
    <w:unhideWhenUsed/>
    <w:qFormat/>
    <w:rsid w:val="0035743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57438"/>
    <w:rPr>
      <w:rFonts w:ascii="宋体" w:eastAsia="宋体" w:hAnsi="宋体" w:cs="宋体"/>
      <w:b/>
      <w:bCs/>
      <w:kern w:val="36"/>
      <w:sz w:val="48"/>
      <w:szCs w:val="48"/>
    </w:rPr>
  </w:style>
  <w:style w:type="character" w:customStyle="1" w:styleId="2Char">
    <w:name w:val="标题 2 Char"/>
    <w:basedOn w:val="a0"/>
    <w:link w:val="2"/>
    <w:uiPriority w:val="9"/>
    <w:rsid w:val="00357438"/>
    <w:rPr>
      <w:rFonts w:ascii="宋体" w:eastAsia="宋体" w:hAnsi="宋体" w:cs="宋体"/>
      <w:b/>
      <w:bCs/>
      <w:kern w:val="0"/>
      <w:sz w:val="36"/>
      <w:szCs w:val="36"/>
    </w:rPr>
  </w:style>
  <w:style w:type="paragraph" w:customStyle="1" w:styleId="19">
    <w:name w:val="19"/>
    <w:basedOn w:val="a"/>
    <w:rsid w:val="00357438"/>
    <w:pPr>
      <w:widowControl/>
      <w:spacing w:before="100" w:beforeAutospacing="1" w:after="100" w:afterAutospacing="1"/>
      <w:jc w:val="left"/>
    </w:pPr>
    <w:rPr>
      <w:rFonts w:ascii="宋体" w:eastAsia="宋体" w:hAnsi="宋体" w:cs="宋体"/>
      <w:kern w:val="0"/>
      <w:sz w:val="24"/>
      <w:szCs w:val="24"/>
    </w:rPr>
  </w:style>
  <w:style w:type="paragraph" w:styleId="a3">
    <w:name w:val="caption"/>
    <w:basedOn w:val="a"/>
    <w:uiPriority w:val="35"/>
    <w:qFormat/>
    <w:rsid w:val="00357438"/>
    <w:pPr>
      <w:widowControl/>
      <w:spacing w:before="100" w:beforeAutospacing="1" w:after="100" w:afterAutospacing="1"/>
      <w:jc w:val="left"/>
    </w:pPr>
    <w:rPr>
      <w:rFonts w:ascii="宋体" w:eastAsia="宋体" w:hAnsi="宋体" w:cs="宋体"/>
      <w:kern w:val="0"/>
      <w:sz w:val="24"/>
      <w:szCs w:val="24"/>
    </w:rPr>
  </w:style>
  <w:style w:type="paragraph" w:customStyle="1" w:styleId="17">
    <w:name w:val="17"/>
    <w:basedOn w:val="a"/>
    <w:rsid w:val="00357438"/>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357438"/>
  </w:style>
  <w:style w:type="character" w:customStyle="1" w:styleId="3Char">
    <w:name w:val="标题 3 Char"/>
    <w:basedOn w:val="a0"/>
    <w:link w:val="3"/>
    <w:uiPriority w:val="9"/>
    <w:semiHidden/>
    <w:rsid w:val="00357438"/>
    <w:rPr>
      <w:b/>
      <w:bCs/>
      <w:sz w:val="32"/>
      <w:szCs w:val="32"/>
    </w:rPr>
  </w:style>
  <w:style w:type="paragraph" w:customStyle="1" w:styleId="18">
    <w:name w:val="18"/>
    <w:basedOn w:val="a"/>
    <w:rsid w:val="00357438"/>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D203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2032A"/>
    <w:rPr>
      <w:sz w:val="18"/>
      <w:szCs w:val="18"/>
    </w:rPr>
  </w:style>
  <w:style w:type="paragraph" w:styleId="a5">
    <w:name w:val="footer"/>
    <w:basedOn w:val="a"/>
    <w:link w:val="Char0"/>
    <w:uiPriority w:val="99"/>
    <w:semiHidden/>
    <w:unhideWhenUsed/>
    <w:rsid w:val="00D2032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2032A"/>
    <w:rPr>
      <w:sz w:val="18"/>
      <w:szCs w:val="18"/>
    </w:rPr>
  </w:style>
  <w:style w:type="paragraph" w:styleId="a6">
    <w:name w:val="Balloon Text"/>
    <w:basedOn w:val="a"/>
    <w:link w:val="Char1"/>
    <w:uiPriority w:val="99"/>
    <w:semiHidden/>
    <w:unhideWhenUsed/>
    <w:rsid w:val="00D2032A"/>
    <w:rPr>
      <w:sz w:val="18"/>
      <w:szCs w:val="18"/>
    </w:rPr>
  </w:style>
  <w:style w:type="character" w:customStyle="1" w:styleId="Char1">
    <w:name w:val="批注框文本 Char"/>
    <w:basedOn w:val="a0"/>
    <w:link w:val="a6"/>
    <w:uiPriority w:val="99"/>
    <w:semiHidden/>
    <w:rsid w:val="00D2032A"/>
    <w:rPr>
      <w:sz w:val="18"/>
      <w:szCs w:val="18"/>
    </w:rPr>
  </w:style>
</w:styles>
</file>

<file path=word/webSettings.xml><?xml version="1.0" encoding="utf-8"?>
<w:webSettings xmlns:r="http://schemas.openxmlformats.org/officeDocument/2006/relationships" xmlns:w="http://schemas.openxmlformats.org/wordprocessingml/2006/main">
  <w:divs>
    <w:div w:id="1149832738">
      <w:bodyDiv w:val="1"/>
      <w:marLeft w:val="0"/>
      <w:marRight w:val="0"/>
      <w:marTop w:val="0"/>
      <w:marBottom w:val="0"/>
      <w:divBdr>
        <w:top w:val="none" w:sz="0" w:space="0" w:color="auto"/>
        <w:left w:val="none" w:sz="0" w:space="0" w:color="auto"/>
        <w:bottom w:val="none" w:sz="0" w:space="0" w:color="auto"/>
        <w:right w:val="none" w:sz="0" w:space="0" w:color="auto"/>
      </w:divBdr>
    </w:div>
    <w:div w:id="1392998725">
      <w:bodyDiv w:val="1"/>
      <w:marLeft w:val="0"/>
      <w:marRight w:val="0"/>
      <w:marTop w:val="0"/>
      <w:marBottom w:val="0"/>
      <w:divBdr>
        <w:top w:val="none" w:sz="0" w:space="0" w:color="auto"/>
        <w:left w:val="none" w:sz="0" w:space="0" w:color="auto"/>
        <w:bottom w:val="none" w:sz="0" w:space="0" w:color="auto"/>
        <w:right w:val="none" w:sz="0" w:space="0" w:color="auto"/>
      </w:divBdr>
    </w:div>
    <w:div w:id="19327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ccgp.gov.cn/" TargetMode="Externa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948</Words>
  <Characters>5409</Characters>
  <Application>Microsoft Office Word</Application>
  <DocSecurity>0</DocSecurity>
  <Lines>45</Lines>
  <Paragraphs>12</Paragraphs>
  <ScaleCrop>false</ScaleCrop>
  <Company>微软中国</Company>
  <LinksUpToDate>false</LinksUpToDate>
  <CharactersWithSpaces>6345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19598</dc:creator>
  <cp:lastModifiedBy>微软用户</cp:lastModifiedBy>
  <cp:revision>8</cp:revision>
  <dcterms:created xsi:type="dcterms:W3CDTF">2020-06-17T13:30:00Z</dcterms:created>
  <dcterms:modified xsi:type="dcterms:W3CDTF">2020-06-17T14:14:00Z</dcterms:modified>
</cp:coreProperties>
</file>